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83" w:rsidRDefault="003A1F16" w:rsidP="00FF5E7B">
      <w:pPr>
        <w:widowControl w:val="0"/>
        <w:autoSpaceDE w:val="0"/>
        <w:spacing w:after="0" w:line="240" w:lineRule="auto"/>
        <w:jc w:val="center"/>
        <w:rPr>
          <w:rFonts w:ascii="Times New Roman" w:hAnsi="Times New Roman"/>
          <w:sz w:val="24"/>
          <w:szCs w:val="24"/>
        </w:rPr>
      </w:pPr>
      <w:r w:rsidRPr="00C21803">
        <w:rPr>
          <w:rFonts w:ascii="Times New Roman" w:hAnsi="Times New Roman"/>
          <w:noProof/>
          <w:sz w:val="24"/>
          <w:szCs w:val="24"/>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35294F" w:rsidRPr="00C21803" w:rsidRDefault="0035294F" w:rsidP="00FF5E7B">
      <w:pPr>
        <w:widowControl w:val="0"/>
        <w:autoSpaceDE w:val="0"/>
        <w:spacing w:after="0" w:line="240" w:lineRule="auto"/>
        <w:jc w:val="center"/>
        <w:rPr>
          <w:rFonts w:ascii="Times New Roman" w:hAnsi="Times New Roman"/>
          <w:sz w:val="24"/>
          <w:szCs w:val="24"/>
        </w:rPr>
      </w:pP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sz w:val="24"/>
          <w:szCs w:val="24"/>
        </w:rPr>
        <w:t xml:space="preserve">МИНИСТЕРСТВО </w:t>
      </w:r>
      <w:r w:rsidR="0035294F">
        <w:rPr>
          <w:rFonts w:ascii="Times New Roman" w:hAnsi="Times New Roman"/>
          <w:sz w:val="24"/>
          <w:szCs w:val="24"/>
        </w:rPr>
        <w:t>НАУКИ И ВЫСШЕГО О</w:t>
      </w:r>
      <w:r w:rsidRPr="00C21803">
        <w:rPr>
          <w:rFonts w:ascii="Times New Roman" w:hAnsi="Times New Roman"/>
          <w:sz w:val="24"/>
          <w:szCs w:val="24"/>
        </w:rPr>
        <w:t>БРАЗОВАНИЯ РОССИЙСКОЙ ФЕДЕРАЦИИ</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ФЕДЕРАЛЬНОЕ ГОСУДАРСТВЕННОЕ БЮДЖЕТНОЕ</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sidR="00FC4869">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rsidR="003A1F16" w:rsidRPr="00C21803" w:rsidRDefault="003A1F16" w:rsidP="00BC1483">
      <w:pPr>
        <w:widowControl w:val="0"/>
        <w:autoSpaceDE w:val="0"/>
        <w:spacing w:after="0" w:line="240" w:lineRule="auto"/>
        <w:jc w:val="center"/>
        <w:rPr>
          <w:rFonts w:ascii="Times New Roman" w:hAnsi="Times New Roman"/>
          <w:sz w:val="24"/>
          <w:szCs w:val="24"/>
        </w:rPr>
      </w:pPr>
      <w:r w:rsidRPr="00C21803">
        <w:rPr>
          <w:rFonts w:ascii="Times New Roman" w:hAnsi="Times New Roman"/>
          <w:b/>
          <w:bCs/>
          <w:sz w:val="24"/>
          <w:szCs w:val="24"/>
        </w:rPr>
        <w:t>(ДГТУ)</w:t>
      </w:r>
    </w:p>
    <w:p w:rsidR="003A1F16" w:rsidRPr="00C21803" w:rsidRDefault="003A1F16" w:rsidP="003A1F16">
      <w:pPr>
        <w:spacing w:after="0" w:line="240" w:lineRule="auto"/>
        <w:ind w:firstLine="567"/>
        <w:jc w:val="both"/>
        <w:rPr>
          <w:rFonts w:ascii="Times New Roman" w:hAnsi="Times New Roman"/>
          <w:sz w:val="28"/>
          <w:szCs w:val="28"/>
        </w:rPr>
      </w:pPr>
    </w:p>
    <w:p w:rsidR="003A1F16" w:rsidRPr="00C21803" w:rsidRDefault="003A1F16" w:rsidP="003A1F16">
      <w:pPr>
        <w:spacing w:after="0" w:line="240" w:lineRule="auto"/>
        <w:ind w:firstLine="567"/>
        <w:jc w:val="both"/>
        <w:rPr>
          <w:rFonts w:ascii="Times New Roman" w:hAnsi="Times New Roman"/>
          <w:sz w:val="28"/>
          <w:szCs w:val="28"/>
        </w:rPr>
      </w:pPr>
    </w:p>
    <w:p w:rsidR="00FC4869" w:rsidRDefault="00FC4869" w:rsidP="003A1F16">
      <w:pPr>
        <w:spacing w:after="0" w:line="240" w:lineRule="auto"/>
        <w:jc w:val="both"/>
        <w:rPr>
          <w:rFonts w:ascii="Times New Roman" w:hAnsi="Times New Roman"/>
          <w:sz w:val="24"/>
          <w:szCs w:val="24"/>
        </w:rPr>
      </w:pPr>
    </w:p>
    <w:p w:rsidR="00995880" w:rsidRDefault="003A1F16" w:rsidP="005D6490">
      <w:pPr>
        <w:spacing w:after="0" w:line="240" w:lineRule="auto"/>
        <w:jc w:val="both"/>
        <w:rPr>
          <w:rFonts w:ascii="Times New Roman" w:hAnsi="Times New Roman"/>
          <w:sz w:val="24"/>
          <w:szCs w:val="24"/>
        </w:rPr>
      </w:pPr>
      <w:r w:rsidRPr="00FC4869">
        <w:rPr>
          <w:rFonts w:ascii="Times New Roman" w:hAnsi="Times New Roman"/>
          <w:sz w:val="24"/>
          <w:szCs w:val="24"/>
        </w:rPr>
        <w:t>Ф</w:t>
      </w:r>
      <w:r w:rsidR="00FC4869" w:rsidRPr="00FC4869">
        <w:rPr>
          <w:rFonts w:ascii="Times New Roman" w:hAnsi="Times New Roman"/>
          <w:sz w:val="24"/>
          <w:szCs w:val="24"/>
        </w:rPr>
        <w:t xml:space="preserve">акультет </w:t>
      </w:r>
      <w:r w:rsidR="00FC4869" w:rsidRPr="00FC4869">
        <w:rPr>
          <w:rFonts w:ascii="Times New Roman" w:hAnsi="Times New Roman"/>
          <w:sz w:val="24"/>
          <w:szCs w:val="24"/>
          <w:u w:val="single"/>
        </w:rPr>
        <w:t>Юридический</w:t>
      </w:r>
    </w:p>
    <w:p w:rsidR="00BC1483" w:rsidRDefault="00BC1483" w:rsidP="003A1F16">
      <w:pPr>
        <w:spacing w:after="0" w:line="240" w:lineRule="auto"/>
        <w:rPr>
          <w:rFonts w:ascii="Times New Roman" w:hAnsi="Times New Roman"/>
          <w:sz w:val="24"/>
          <w:szCs w:val="24"/>
        </w:rPr>
      </w:pPr>
    </w:p>
    <w:p w:rsidR="003A1F16" w:rsidRPr="00FC4869" w:rsidRDefault="00FC4869" w:rsidP="003A1F16">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003A1F16" w:rsidRPr="00FC4869">
        <w:rPr>
          <w:rFonts w:ascii="Times New Roman" w:hAnsi="Times New Roman"/>
          <w:sz w:val="24"/>
          <w:szCs w:val="24"/>
          <w:u w:val="single"/>
        </w:rPr>
        <w:t>Гражданское право</w:t>
      </w: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FC4869" w:rsidRDefault="00906BB5" w:rsidP="003A1F16">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 ПРАВО</w:t>
      </w:r>
      <w:r w:rsidR="00504D14">
        <w:rPr>
          <w:rFonts w:ascii="Times New Roman" w:hAnsi="Times New Roman"/>
          <w:b/>
          <w:color w:val="000000"/>
          <w:sz w:val="24"/>
          <w:szCs w:val="24"/>
        </w:rPr>
        <w:t xml:space="preserve"> ИНТЕЛЛЕКТУАЛЬНОЙ СОБСТВЕННОСТИ</w:t>
      </w:r>
    </w:p>
    <w:p w:rsidR="005D6490" w:rsidRDefault="005D6490" w:rsidP="003A1F1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C4869" w:rsidRDefault="005D6490" w:rsidP="005D6490">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М</w:t>
      </w:r>
      <w:r w:rsidR="003A1F16" w:rsidRPr="00FC4869">
        <w:rPr>
          <w:rFonts w:ascii="Times New Roman" w:hAnsi="Times New Roman"/>
          <w:b/>
          <w:color w:val="000000"/>
          <w:sz w:val="24"/>
          <w:szCs w:val="24"/>
        </w:rPr>
        <w:t xml:space="preserve">етодические указания </w:t>
      </w:r>
      <w:r w:rsidR="00EA53E1">
        <w:rPr>
          <w:rFonts w:ascii="Times New Roman" w:hAnsi="Times New Roman"/>
          <w:b/>
          <w:color w:val="000000"/>
          <w:sz w:val="24"/>
          <w:szCs w:val="24"/>
        </w:rPr>
        <w:t xml:space="preserve">по освоению дисциплины и </w:t>
      </w:r>
      <w:r w:rsidR="00575FEA">
        <w:rPr>
          <w:rFonts w:ascii="Times New Roman" w:hAnsi="Times New Roman"/>
          <w:b/>
          <w:color w:val="000000"/>
          <w:sz w:val="24"/>
          <w:szCs w:val="24"/>
        </w:rPr>
        <w:t xml:space="preserve">задания для контрольных работ </w:t>
      </w:r>
    </w:p>
    <w:p w:rsidR="00D82798" w:rsidRDefault="00370133" w:rsidP="00FC4869">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для </w:t>
      </w:r>
      <w:proofErr w:type="gramStart"/>
      <w:r>
        <w:rPr>
          <w:rFonts w:ascii="Times New Roman" w:hAnsi="Times New Roman"/>
          <w:b/>
          <w:color w:val="000000"/>
          <w:sz w:val="24"/>
          <w:szCs w:val="24"/>
        </w:rPr>
        <w:t>обуч</w:t>
      </w:r>
      <w:r w:rsidR="00274500">
        <w:rPr>
          <w:rFonts w:ascii="Times New Roman" w:hAnsi="Times New Roman"/>
          <w:b/>
          <w:color w:val="000000"/>
          <w:sz w:val="24"/>
          <w:szCs w:val="24"/>
        </w:rPr>
        <w:t>ающихся</w:t>
      </w:r>
      <w:proofErr w:type="gramEnd"/>
      <w:r w:rsidR="00274500">
        <w:rPr>
          <w:rFonts w:ascii="Times New Roman" w:hAnsi="Times New Roman"/>
          <w:b/>
          <w:color w:val="000000"/>
          <w:sz w:val="24"/>
          <w:szCs w:val="24"/>
        </w:rPr>
        <w:t xml:space="preserve"> по </w:t>
      </w:r>
      <w:r w:rsidR="005D6490">
        <w:rPr>
          <w:rFonts w:ascii="Times New Roman" w:hAnsi="Times New Roman"/>
          <w:b/>
          <w:color w:val="000000"/>
          <w:sz w:val="24"/>
          <w:szCs w:val="24"/>
        </w:rPr>
        <w:t>направлени</w:t>
      </w:r>
      <w:r w:rsidR="00274500">
        <w:rPr>
          <w:rFonts w:ascii="Times New Roman" w:hAnsi="Times New Roman"/>
          <w:b/>
          <w:color w:val="000000"/>
          <w:sz w:val="24"/>
          <w:szCs w:val="24"/>
        </w:rPr>
        <w:t>ю</w:t>
      </w:r>
      <w:r w:rsidR="00575FEA">
        <w:rPr>
          <w:rFonts w:ascii="Times New Roman" w:hAnsi="Times New Roman"/>
          <w:b/>
          <w:color w:val="000000"/>
          <w:sz w:val="24"/>
          <w:szCs w:val="24"/>
        </w:rPr>
        <w:t xml:space="preserve"> подготовки</w:t>
      </w:r>
      <w:r w:rsidR="00D82798">
        <w:rPr>
          <w:rFonts w:ascii="Times New Roman" w:hAnsi="Times New Roman"/>
          <w:b/>
          <w:color w:val="000000"/>
          <w:sz w:val="24"/>
          <w:szCs w:val="24"/>
        </w:rPr>
        <w:t xml:space="preserve">: </w:t>
      </w:r>
      <w:r w:rsidR="00575FEA">
        <w:rPr>
          <w:rFonts w:ascii="Times New Roman" w:hAnsi="Times New Roman"/>
          <w:b/>
          <w:color w:val="000000"/>
          <w:sz w:val="24"/>
          <w:szCs w:val="24"/>
        </w:rPr>
        <w:t>40.03.01 Юриспруденция</w:t>
      </w:r>
      <w:r w:rsidR="00D82798">
        <w:rPr>
          <w:rFonts w:ascii="Times New Roman" w:hAnsi="Times New Roman"/>
          <w:b/>
          <w:color w:val="000000"/>
          <w:sz w:val="24"/>
          <w:szCs w:val="24"/>
        </w:rPr>
        <w:t xml:space="preserve"> </w:t>
      </w:r>
    </w:p>
    <w:p w:rsidR="00575FEA" w:rsidRPr="00FC4869" w:rsidRDefault="00D82798" w:rsidP="00FC4869">
      <w:pPr>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hAnsi="Times New Roman"/>
          <w:b/>
          <w:color w:val="000000"/>
          <w:sz w:val="24"/>
          <w:szCs w:val="24"/>
        </w:rPr>
        <w:t xml:space="preserve">(профиль </w:t>
      </w:r>
      <w:r w:rsidR="00575FEA">
        <w:rPr>
          <w:rFonts w:ascii="Times New Roman" w:hAnsi="Times New Roman"/>
          <w:b/>
          <w:color w:val="000000"/>
          <w:sz w:val="24"/>
          <w:szCs w:val="24"/>
        </w:rPr>
        <w:t>гражданско-правовой</w:t>
      </w:r>
      <w:r>
        <w:rPr>
          <w:rFonts w:ascii="Times New Roman" w:hAnsi="Times New Roman"/>
          <w:b/>
          <w:color w:val="000000"/>
          <w:sz w:val="24"/>
          <w:szCs w:val="24"/>
        </w:rPr>
        <w:t>)</w:t>
      </w: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35294F" w:rsidRPr="0035294F" w:rsidRDefault="0035294F" w:rsidP="0035294F">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b/>
          <w:color w:val="000000"/>
          <w:sz w:val="24"/>
          <w:szCs w:val="24"/>
          <w:lang w:eastAsia="en-US"/>
        </w:rPr>
      </w:pPr>
      <w:r w:rsidRPr="0035294F">
        <w:rPr>
          <w:rFonts w:ascii="Times New Roman" w:eastAsia="Calibri" w:hAnsi="Times New Roman" w:cs="Times New Roman"/>
          <w:b/>
          <w:color w:val="000000"/>
          <w:sz w:val="24"/>
          <w:szCs w:val="24"/>
          <w:lang w:eastAsia="en-US"/>
        </w:rPr>
        <w:t>Автор-составитель:</w:t>
      </w:r>
    </w:p>
    <w:p w:rsidR="00107C07" w:rsidRPr="00107C07" w:rsidRDefault="00107C07" w:rsidP="00107C07">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lang w:eastAsia="en-US"/>
        </w:rPr>
      </w:pPr>
      <w:r w:rsidRPr="00107C07">
        <w:rPr>
          <w:rFonts w:ascii="Times New Roman" w:eastAsia="Calibri" w:hAnsi="Times New Roman" w:cs="Times New Roman"/>
          <w:color w:val="000000"/>
          <w:sz w:val="24"/>
          <w:szCs w:val="24"/>
          <w:lang w:eastAsia="en-US"/>
        </w:rPr>
        <w:t xml:space="preserve">Профессор кафедры «Гражданское право», </w:t>
      </w:r>
    </w:p>
    <w:p w:rsidR="00107C07" w:rsidRPr="00107C07" w:rsidRDefault="00107C07" w:rsidP="00107C07">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lang w:eastAsia="en-US"/>
        </w:rPr>
      </w:pPr>
      <w:proofErr w:type="spellStart"/>
      <w:r w:rsidRPr="00107C07">
        <w:rPr>
          <w:rFonts w:ascii="Times New Roman" w:eastAsia="Calibri" w:hAnsi="Times New Roman" w:cs="Times New Roman"/>
          <w:color w:val="000000"/>
          <w:sz w:val="24"/>
          <w:szCs w:val="24"/>
          <w:lang w:eastAsia="en-US"/>
        </w:rPr>
        <w:t>д.с.н</w:t>
      </w:r>
      <w:proofErr w:type="spellEnd"/>
      <w:r w:rsidRPr="00107C07">
        <w:rPr>
          <w:rFonts w:ascii="Times New Roman" w:eastAsia="Calibri" w:hAnsi="Times New Roman" w:cs="Times New Roman"/>
          <w:color w:val="000000"/>
          <w:sz w:val="24"/>
          <w:szCs w:val="24"/>
          <w:lang w:eastAsia="en-US"/>
        </w:rPr>
        <w:t xml:space="preserve">., </w:t>
      </w:r>
      <w:proofErr w:type="spellStart"/>
      <w:r w:rsidRPr="00107C07">
        <w:rPr>
          <w:rFonts w:ascii="Times New Roman" w:eastAsia="Calibri" w:hAnsi="Times New Roman" w:cs="Times New Roman"/>
          <w:color w:val="000000"/>
          <w:sz w:val="24"/>
          <w:szCs w:val="24"/>
          <w:lang w:eastAsia="en-US"/>
        </w:rPr>
        <w:t>к.ю.н</w:t>
      </w:r>
      <w:proofErr w:type="spellEnd"/>
      <w:r w:rsidRPr="00107C07">
        <w:rPr>
          <w:rFonts w:ascii="Times New Roman" w:eastAsia="Calibri" w:hAnsi="Times New Roman" w:cs="Times New Roman"/>
          <w:color w:val="000000"/>
          <w:sz w:val="24"/>
          <w:szCs w:val="24"/>
          <w:lang w:eastAsia="en-US"/>
        </w:rPr>
        <w:t xml:space="preserve">., профессор </w:t>
      </w:r>
    </w:p>
    <w:p w:rsidR="00107C07" w:rsidRPr="00107C07" w:rsidRDefault="00107C07" w:rsidP="00107C07">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lang w:eastAsia="en-US"/>
        </w:rPr>
      </w:pPr>
      <w:r w:rsidRPr="00107C07">
        <w:rPr>
          <w:rFonts w:ascii="Times New Roman" w:eastAsia="Calibri" w:hAnsi="Times New Roman" w:cs="Times New Roman"/>
          <w:color w:val="000000"/>
          <w:sz w:val="24"/>
          <w:szCs w:val="24"/>
          <w:lang w:eastAsia="en-US"/>
        </w:rPr>
        <w:t xml:space="preserve">Смоленский М.Б. </w:t>
      </w:r>
    </w:p>
    <w:p w:rsidR="0035294F" w:rsidRPr="0035294F" w:rsidRDefault="0035294F" w:rsidP="0035294F">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lang w:eastAsia="en-US"/>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6F258D" w:rsidRDefault="006F258D"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C4869" w:rsidRPr="00FF5E7B" w:rsidRDefault="003A1F16" w:rsidP="00FF5E7B">
      <w:pPr>
        <w:shd w:val="clear" w:color="auto" w:fill="FFFFFF"/>
        <w:autoSpaceDE w:val="0"/>
        <w:autoSpaceDN w:val="0"/>
        <w:adjustRightInd w:val="0"/>
        <w:spacing w:after="0" w:line="240" w:lineRule="auto"/>
        <w:jc w:val="center"/>
        <w:rPr>
          <w:rFonts w:ascii="Times New Roman" w:hAnsi="Times New Roman"/>
          <w:sz w:val="24"/>
          <w:szCs w:val="24"/>
        </w:rPr>
      </w:pPr>
      <w:r w:rsidRPr="00FC4869">
        <w:rPr>
          <w:rFonts w:ascii="Times New Roman" w:hAnsi="Times New Roman"/>
          <w:b/>
          <w:color w:val="000000"/>
          <w:sz w:val="24"/>
          <w:szCs w:val="24"/>
        </w:rPr>
        <w:t>Ростов-на-Дону</w:t>
      </w:r>
    </w:p>
    <w:p w:rsidR="003A1F16" w:rsidRDefault="003A1F16"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FC4869">
        <w:rPr>
          <w:rFonts w:ascii="Times New Roman" w:hAnsi="Times New Roman"/>
          <w:b/>
          <w:color w:val="000000"/>
          <w:sz w:val="24"/>
          <w:szCs w:val="24"/>
        </w:rPr>
        <w:t>20</w:t>
      </w:r>
      <w:r w:rsidR="0035294F">
        <w:rPr>
          <w:rFonts w:ascii="Times New Roman" w:hAnsi="Times New Roman"/>
          <w:b/>
          <w:color w:val="000000"/>
          <w:sz w:val="24"/>
          <w:szCs w:val="24"/>
        </w:rPr>
        <w:t>2</w:t>
      </w:r>
      <w:r w:rsidR="00ED15D5">
        <w:rPr>
          <w:rFonts w:ascii="Times New Roman" w:hAnsi="Times New Roman"/>
          <w:b/>
          <w:color w:val="000000"/>
          <w:sz w:val="24"/>
          <w:szCs w:val="24"/>
        </w:rPr>
        <w:t>4</w:t>
      </w:r>
    </w:p>
    <w:p w:rsidR="005B467E" w:rsidRDefault="005B467E" w:rsidP="005B467E">
      <w:pPr>
        <w:pStyle w:val="a4"/>
        <w:shd w:val="clear" w:color="auto" w:fill="FFFFFF"/>
        <w:spacing w:before="0" w:beforeAutospacing="0" w:after="0" w:afterAutospacing="0"/>
        <w:ind w:firstLine="708"/>
        <w:contextualSpacing/>
        <w:jc w:val="both"/>
        <w:textAlignment w:val="baseline"/>
      </w:pPr>
    </w:p>
    <w:p w:rsidR="005B467E" w:rsidRDefault="005B467E" w:rsidP="005B467E">
      <w:pPr>
        <w:pStyle w:val="a4"/>
        <w:shd w:val="clear" w:color="auto" w:fill="FFFFFF"/>
        <w:spacing w:before="0" w:beforeAutospacing="0" w:after="0" w:afterAutospacing="0"/>
        <w:ind w:firstLine="708"/>
        <w:contextualSpacing/>
        <w:jc w:val="both"/>
        <w:textAlignment w:val="baseline"/>
      </w:pPr>
    </w:p>
    <w:p w:rsidR="005B467E" w:rsidRDefault="005B467E" w:rsidP="005B467E">
      <w:pPr>
        <w:pStyle w:val="a4"/>
        <w:shd w:val="clear" w:color="auto" w:fill="FFFFFF"/>
        <w:spacing w:before="0" w:beforeAutospacing="0" w:after="0" w:afterAutospacing="0"/>
        <w:contextualSpacing/>
        <w:jc w:val="center"/>
        <w:textAlignment w:val="baseline"/>
      </w:pPr>
      <w:r>
        <w:t>СОДЕРЖАНИЕ</w:t>
      </w:r>
    </w:p>
    <w:p w:rsidR="00BC1483" w:rsidRDefault="00BC1483" w:rsidP="00D770FD">
      <w:pPr>
        <w:pStyle w:val="a4"/>
        <w:shd w:val="clear" w:color="auto" w:fill="FFFFFF"/>
        <w:spacing w:before="0" w:beforeAutospacing="0" w:after="0" w:afterAutospacing="0"/>
        <w:contextualSpacing/>
        <w:jc w:val="both"/>
        <w:textAlignment w:val="baseline"/>
      </w:pPr>
    </w:p>
    <w:p w:rsidR="005B467E" w:rsidRDefault="00274500" w:rsidP="00D770FD">
      <w:pPr>
        <w:pStyle w:val="a4"/>
        <w:shd w:val="clear" w:color="auto" w:fill="FFFFFF"/>
        <w:spacing w:before="0" w:beforeAutospacing="0" w:after="0" w:afterAutospacing="0"/>
        <w:contextualSpacing/>
        <w:jc w:val="both"/>
        <w:textAlignment w:val="baseline"/>
      </w:pPr>
      <w:r>
        <w:t>Методические указания по изучению дисциплины …..</w:t>
      </w:r>
      <w:r w:rsidR="00BC1483">
        <w:t>................</w:t>
      </w:r>
      <w:r w:rsidR="00D770FD">
        <w:t>.............................</w:t>
      </w:r>
      <w:r w:rsidR="00BC1483">
        <w:t>................4</w:t>
      </w:r>
    </w:p>
    <w:p w:rsidR="00BC1483" w:rsidRDefault="00BC1483" w:rsidP="00D770FD">
      <w:pPr>
        <w:pStyle w:val="a4"/>
        <w:shd w:val="clear" w:color="auto" w:fill="FFFFFF"/>
        <w:spacing w:before="0" w:beforeAutospacing="0" w:after="0" w:afterAutospacing="0"/>
        <w:contextualSpacing/>
        <w:jc w:val="both"/>
        <w:textAlignment w:val="baseline"/>
      </w:pPr>
    </w:p>
    <w:p w:rsidR="00BC1483" w:rsidRDefault="00BC1483" w:rsidP="00D770FD">
      <w:pPr>
        <w:pStyle w:val="a4"/>
        <w:shd w:val="clear" w:color="auto" w:fill="FFFFFF"/>
        <w:spacing w:before="0" w:beforeAutospacing="0" w:after="0" w:afterAutospacing="0"/>
        <w:contextualSpacing/>
        <w:jc w:val="both"/>
        <w:textAlignment w:val="baseline"/>
      </w:pPr>
      <w:r>
        <w:t>1. Порядок выбора темы контрольной работы................................................</w:t>
      </w:r>
      <w:r w:rsidR="00D770FD">
        <w:t>..............................</w:t>
      </w:r>
      <w:r>
        <w:t>5</w:t>
      </w:r>
    </w:p>
    <w:p w:rsidR="00BC1483" w:rsidRDefault="00BC1483" w:rsidP="00D770FD">
      <w:pPr>
        <w:pStyle w:val="a4"/>
        <w:shd w:val="clear" w:color="auto" w:fill="FFFFFF"/>
        <w:spacing w:before="0" w:beforeAutospacing="0" w:after="0" w:afterAutospacing="0"/>
        <w:contextualSpacing/>
        <w:jc w:val="both"/>
        <w:textAlignment w:val="baseline"/>
      </w:pPr>
    </w:p>
    <w:p w:rsidR="00BC1483" w:rsidRDefault="00BC1483" w:rsidP="00D770FD">
      <w:pPr>
        <w:pStyle w:val="a4"/>
        <w:shd w:val="clear" w:color="auto" w:fill="FFFFFF"/>
        <w:spacing w:before="0" w:beforeAutospacing="0" w:after="0" w:afterAutospacing="0"/>
        <w:contextualSpacing/>
        <w:jc w:val="both"/>
        <w:textAlignment w:val="baseline"/>
      </w:pPr>
      <w:r>
        <w:t>2. Задания для контрольных работ...................................................................</w:t>
      </w:r>
      <w:r w:rsidR="00D770FD">
        <w:t>.............................</w:t>
      </w:r>
      <w:r>
        <w:t>.6</w:t>
      </w:r>
    </w:p>
    <w:p w:rsidR="00BC1483" w:rsidRDefault="00BC1483" w:rsidP="00D770FD">
      <w:pPr>
        <w:pStyle w:val="a4"/>
        <w:shd w:val="clear" w:color="auto" w:fill="FFFFFF"/>
        <w:spacing w:before="0" w:beforeAutospacing="0" w:after="0" w:afterAutospacing="0"/>
        <w:contextualSpacing/>
        <w:jc w:val="both"/>
        <w:textAlignment w:val="baseline"/>
      </w:pPr>
    </w:p>
    <w:p w:rsidR="00BC1483" w:rsidRDefault="00ED15D5" w:rsidP="00D770FD">
      <w:pPr>
        <w:pStyle w:val="a4"/>
        <w:shd w:val="clear" w:color="auto" w:fill="FFFFFF"/>
        <w:spacing w:before="0" w:beforeAutospacing="0" w:after="0" w:afterAutospacing="0"/>
        <w:contextualSpacing/>
        <w:jc w:val="both"/>
        <w:textAlignment w:val="baseline"/>
      </w:pPr>
      <w:r>
        <w:t>Перечень использованных информационных ресурсов …</w:t>
      </w:r>
      <w:r w:rsidR="00BC1483">
        <w:t>.............</w:t>
      </w:r>
      <w:r w:rsidR="00C03ABE">
        <w:t>............................</w:t>
      </w:r>
      <w:r w:rsidR="00D770FD">
        <w:t>...............</w:t>
      </w:r>
      <w:r w:rsidR="00322872">
        <w:t>..9</w:t>
      </w:r>
    </w:p>
    <w:p w:rsidR="005B467E" w:rsidRDefault="005B467E" w:rsidP="00D770FD">
      <w:pPr>
        <w:pStyle w:val="a4"/>
        <w:shd w:val="clear" w:color="auto" w:fill="FFFFFF"/>
        <w:spacing w:before="0" w:beforeAutospacing="0" w:after="0" w:afterAutospacing="0"/>
        <w:contextualSpacing/>
        <w:jc w:val="both"/>
        <w:textAlignment w:val="baseline"/>
      </w:pPr>
    </w:p>
    <w:p w:rsidR="005B467E" w:rsidRDefault="005B467E" w:rsidP="005B467E">
      <w:pPr>
        <w:pStyle w:val="a4"/>
        <w:shd w:val="clear" w:color="auto" w:fill="FFFFFF"/>
        <w:spacing w:before="0" w:beforeAutospacing="0" w:after="0" w:afterAutospacing="0"/>
        <w:ind w:firstLine="708"/>
        <w:contextualSpacing/>
        <w:jc w:val="center"/>
        <w:textAlignment w:val="baseline"/>
      </w:pPr>
    </w:p>
    <w:p w:rsidR="005B467E" w:rsidRDefault="005D6490" w:rsidP="005D6490">
      <w:pPr>
        <w:pStyle w:val="a4"/>
        <w:shd w:val="clear" w:color="auto" w:fill="FFFFFF"/>
        <w:spacing w:before="0" w:beforeAutospacing="0" w:after="0" w:afterAutospacing="0"/>
        <w:contextualSpacing/>
        <w:jc w:val="both"/>
        <w:textAlignment w:val="baseline"/>
      </w:pPr>
      <w:r>
        <w:tab/>
      </w: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2D0976" w:rsidRDefault="002D0976"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322872" w:rsidRDefault="00322872" w:rsidP="005D6490">
      <w:pPr>
        <w:pStyle w:val="a4"/>
        <w:shd w:val="clear" w:color="auto" w:fill="FFFFFF"/>
        <w:spacing w:before="0" w:beforeAutospacing="0" w:after="0" w:afterAutospacing="0"/>
        <w:contextualSpacing/>
        <w:jc w:val="both"/>
        <w:textAlignment w:val="baseline"/>
      </w:pPr>
    </w:p>
    <w:p w:rsidR="00EA53E1" w:rsidRDefault="00EA53E1" w:rsidP="005D6490">
      <w:pPr>
        <w:pStyle w:val="a4"/>
        <w:shd w:val="clear" w:color="auto" w:fill="FFFFFF"/>
        <w:spacing w:before="0" w:beforeAutospacing="0" w:after="0" w:afterAutospacing="0"/>
        <w:contextualSpacing/>
        <w:jc w:val="both"/>
        <w:textAlignment w:val="baseline"/>
      </w:pPr>
    </w:p>
    <w:p w:rsidR="00274500" w:rsidRDefault="00274500"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EA53E1" w:rsidRDefault="00EA53E1" w:rsidP="00BC1483">
      <w:pPr>
        <w:pStyle w:val="a4"/>
        <w:shd w:val="clear" w:color="auto" w:fill="FFFFFF"/>
        <w:spacing w:before="0" w:beforeAutospacing="0" w:after="0" w:afterAutospacing="0"/>
        <w:contextualSpacing/>
        <w:jc w:val="center"/>
        <w:textAlignment w:val="baseline"/>
        <w:rPr>
          <w:b/>
        </w:rPr>
      </w:pPr>
      <w:r w:rsidRPr="00EA53E1">
        <w:rPr>
          <w:b/>
        </w:rPr>
        <w:t xml:space="preserve">МЕТОДИЧЕСКИЕ УКАЗАНИЯ ПО </w:t>
      </w:r>
      <w:r w:rsidR="00274500">
        <w:rPr>
          <w:b/>
        </w:rPr>
        <w:t>ИЗУЧЕНИЮ</w:t>
      </w:r>
      <w:r w:rsidRPr="00EA53E1">
        <w:rPr>
          <w:b/>
        </w:rPr>
        <w:t xml:space="preserve"> ДИСЦИПЛИНЫ</w:t>
      </w:r>
    </w:p>
    <w:p w:rsidR="00EA53E1" w:rsidRDefault="00EA53E1" w:rsidP="00BC1483">
      <w:pPr>
        <w:pStyle w:val="a4"/>
        <w:shd w:val="clear" w:color="auto" w:fill="FFFFFF"/>
        <w:spacing w:before="0" w:beforeAutospacing="0" w:after="0" w:afterAutospacing="0"/>
        <w:contextualSpacing/>
        <w:jc w:val="center"/>
        <w:textAlignment w:val="baseline"/>
        <w:rPr>
          <w:b/>
        </w:rPr>
      </w:pPr>
    </w:p>
    <w:p w:rsidR="00EA53E1" w:rsidRPr="00EA53E1" w:rsidRDefault="00EA53E1" w:rsidP="00EA53E1">
      <w:pPr>
        <w:pStyle w:val="a4"/>
        <w:shd w:val="clear" w:color="auto" w:fill="FFFFFF"/>
        <w:spacing w:after="0"/>
        <w:ind w:firstLine="567"/>
        <w:contextualSpacing/>
        <w:jc w:val="both"/>
        <w:textAlignment w:val="baseline"/>
      </w:pPr>
      <w:r w:rsidRPr="00EA53E1">
        <w:t>В значительной степени добиться упорядочения знаний по дисциплине "Право интеллектуальной собственности" позволит последовательное изучение рекомендуемых нормативных и специальных источников. Трудности при изучении дисциплины также могут возникнуть в связи со значительным количеством нормативно-правовых актов, регулирующих данные отношения</w:t>
      </w:r>
    </w:p>
    <w:p w:rsidR="00EA53E1" w:rsidRPr="00EA53E1" w:rsidRDefault="00EA53E1" w:rsidP="00EA53E1">
      <w:pPr>
        <w:pStyle w:val="a4"/>
        <w:shd w:val="clear" w:color="auto" w:fill="FFFFFF"/>
        <w:spacing w:after="0"/>
        <w:ind w:firstLine="567"/>
        <w:contextualSpacing/>
        <w:jc w:val="both"/>
        <w:textAlignment w:val="baseline"/>
      </w:pPr>
      <w:r w:rsidRPr="00EA53E1">
        <w:t>Для того чтобы сориентироваться в массиве нормативных правовых актов, официальных актах высших судебных органов, документах судебной практики следует обратиться к перечню рекомендуемой литературы.</w:t>
      </w:r>
    </w:p>
    <w:p w:rsidR="00EA53E1" w:rsidRPr="00EA53E1" w:rsidRDefault="00EA53E1" w:rsidP="00EA53E1">
      <w:pPr>
        <w:pStyle w:val="a4"/>
        <w:shd w:val="clear" w:color="auto" w:fill="FFFFFF"/>
        <w:spacing w:after="0"/>
        <w:ind w:firstLine="567"/>
        <w:contextualSpacing/>
        <w:jc w:val="both"/>
        <w:textAlignment w:val="baseline"/>
      </w:pPr>
      <w:r w:rsidRPr="00EA53E1">
        <w:t>Поэтому в процессе самостоятельной работы, при подготовке к аудиторным занятиям, к экзамену, а также при написании эссе, подготовке научных докладов необходимо уточнять действие изучаемого нормативно-правового акта по времени. Целесообразно использовать возможности</w:t>
      </w:r>
      <w:proofErr w:type="gramStart"/>
      <w:r w:rsidRPr="00EA53E1">
        <w:t xml:space="preserve"> ,</w:t>
      </w:r>
      <w:proofErr w:type="gramEnd"/>
      <w:r w:rsidRPr="00EA53E1">
        <w:t xml:space="preserve"> «Консультант Плюс».</w:t>
      </w:r>
    </w:p>
    <w:p w:rsidR="00EA53E1" w:rsidRPr="00EA53E1" w:rsidRDefault="00EA53E1" w:rsidP="00EA53E1">
      <w:pPr>
        <w:pStyle w:val="a4"/>
        <w:shd w:val="clear" w:color="auto" w:fill="FFFFFF"/>
        <w:spacing w:after="0"/>
        <w:ind w:firstLine="567"/>
        <w:contextualSpacing/>
        <w:jc w:val="both"/>
        <w:textAlignment w:val="baseline"/>
      </w:pPr>
      <w:r w:rsidRPr="00EA53E1">
        <w:t>Лекция – это форма учебной деятельности, при которой специально организуемый и управляемый процесс обучения направляется на повышение активности познавательных интересов студентов, развитие обучающихся.</w:t>
      </w:r>
    </w:p>
    <w:p w:rsidR="00EA53E1" w:rsidRPr="00EA53E1" w:rsidRDefault="00EA53E1" w:rsidP="00EA53E1">
      <w:pPr>
        <w:pStyle w:val="a4"/>
        <w:shd w:val="clear" w:color="auto" w:fill="FFFFFF"/>
        <w:spacing w:after="0"/>
        <w:ind w:firstLine="567"/>
        <w:contextualSpacing/>
        <w:jc w:val="both"/>
        <w:textAlignment w:val="baseline"/>
      </w:pPr>
      <w:r w:rsidRPr="00EA53E1">
        <w:t>При преподавании дисциплины «Право интеллектуальной собственности» используются следующие типы лекционных занятий:</w:t>
      </w:r>
    </w:p>
    <w:p w:rsidR="00EA53E1" w:rsidRPr="00EA53E1" w:rsidRDefault="00EA53E1" w:rsidP="00EA53E1">
      <w:pPr>
        <w:pStyle w:val="a4"/>
        <w:shd w:val="clear" w:color="auto" w:fill="FFFFFF"/>
        <w:spacing w:after="0"/>
        <w:ind w:firstLine="567"/>
        <w:contextualSpacing/>
        <w:jc w:val="both"/>
        <w:textAlignment w:val="baseline"/>
      </w:pPr>
      <w:r w:rsidRPr="00EA53E1">
        <w:t>лекции - дискуссии (проводятся в диалоговой форме, дают возможность развивать профессиональные компетенции путем проведения совместного анализа – преподаватель, студент - пробелов и противоречий актов российского законодательства, сложившейся судебной практики; поиска путей их разрешения);</w:t>
      </w:r>
    </w:p>
    <w:p w:rsidR="00EA53E1" w:rsidRPr="00EA53E1" w:rsidRDefault="00EA53E1" w:rsidP="00EA53E1">
      <w:pPr>
        <w:pStyle w:val="a4"/>
        <w:shd w:val="clear" w:color="auto" w:fill="FFFFFF"/>
        <w:spacing w:after="0"/>
        <w:ind w:firstLine="567"/>
        <w:contextualSpacing/>
        <w:jc w:val="both"/>
        <w:textAlignment w:val="baseline"/>
      </w:pPr>
      <w:r w:rsidRPr="00EA53E1">
        <w:t xml:space="preserve">лекции – визуализации (используются мультимедийные средства как дополнительные носители правовой информации; данный вид аудиторных занятий предполагает также привлечение студентов к созданию визуальных материалов, </w:t>
      </w:r>
      <w:proofErr w:type="spellStart"/>
      <w:r w:rsidRPr="00EA53E1">
        <w:t>чтопозволяет</w:t>
      </w:r>
      <w:proofErr w:type="spellEnd"/>
      <w:r w:rsidRPr="00EA53E1">
        <w:t xml:space="preserve"> формировать соответствующие навыки и умения, воспитывает личностное отношение к содержанию обучения).</w:t>
      </w:r>
    </w:p>
    <w:p w:rsidR="00EA53E1" w:rsidRPr="00EA53E1" w:rsidRDefault="00EA53E1" w:rsidP="00EA53E1">
      <w:pPr>
        <w:pStyle w:val="a4"/>
        <w:shd w:val="clear" w:color="auto" w:fill="FFFFFF"/>
        <w:spacing w:after="0"/>
        <w:ind w:firstLine="567"/>
        <w:contextualSpacing/>
        <w:jc w:val="both"/>
        <w:textAlignment w:val="baseline"/>
      </w:pPr>
      <w:r w:rsidRPr="00EA53E1">
        <w:t>При подготовке к лекционным занятиям рекомендуется, прежде всего, познакомиться с рабочей программой учебной дисциплины, изучить нормативно-правовые источники. В ходе лекции целесообразно конспектировать определения новых правовых категорий, обращать внимание на поставленные преподавателем проблемы, выводы, различные научные подходы. Желательно в рабочих тетрадях оставлять поля для последующей самостоятельной работы.</w:t>
      </w:r>
    </w:p>
    <w:p w:rsidR="00EA53E1" w:rsidRPr="00EA53E1" w:rsidRDefault="00EA53E1" w:rsidP="00EA53E1">
      <w:pPr>
        <w:pStyle w:val="a4"/>
        <w:shd w:val="clear" w:color="auto" w:fill="FFFFFF"/>
        <w:spacing w:after="0"/>
        <w:ind w:firstLine="567"/>
        <w:contextualSpacing/>
        <w:jc w:val="both"/>
        <w:textAlignment w:val="baseline"/>
      </w:pPr>
      <w:r w:rsidRPr="00EA53E1">
        <w:t>Практические занятия нацелены на формирование и развитие профессиональных компетенций студентов в рамках изучения дисциплины. По дисциплине «Право интеллектуальной собственности» используются следующие формы оценки компетенций:</w:t>
      </w:r>
    </w:p>
    <w:p w:rsidR="00EA53E1" w:rsidRPr="00EA53E1" w:rsidRDefault="00EA53E1" w:rsidP="00EA53E1">
      <w:pPr>
        <w:pStyle w:val="a4"/>
        <w:shd w:val="clear" w:color="auto" w:fill="FFFFFF"/>
        <w:spacing w:after="0"/>
        <w:ind w:firstLine="567"/>
        <w:contextualSpacing/>
        <w:jc w:val="both"/>
        <w:textAlignment w:val="baseline"/>
      </w:pPr>
      <w:r w:rsidRPr="00EA53E1">
        <w:t>1. Собеседование</w:t>
      </w:r>
    </w:p>
    <w:p w:rsidR="00EA53E1" w:rsidRPr="00EA53E1" w:rsidRDefault="00EA53E1" w:rsidP="00EA53E1">
      <w:pPr>
        <w:pStyle w:val="a4"/>
        <w:shd w:val="clear" w:color="auto" w:fill="FFFFFF"/>
        <w:spacing w:after="0"/>
        <w:ind w:firstLine="567"/>
        <w:contextualSpacing/>
        <w:jc w:val="both"/>
        <w:textAlignment w:val="baseline"/>
      </w:pPr>
      <w:r w:rsidRPr="00EA53E1">
        <w:t>2. Тестирование</w:t>
      </w:r>
    </w:p>
    <w:p w:rsidR="00EA53E1" w:rsidRPr="00EA53E1" w:rsidRDefault="00EA53E1" w:rsidP="00EA53E1">
      <w:pPr>
        <w:pStyle w:val="a4"/>
        <w:shd w:val="clear" w:color="auto" w:fill="FFFFFF"/>
        <w:spacing w:after="0"/>
        <w:ind w:firstLine="567"/>
        <w:contextualSpacing/>
        <w:jc w:val="both"/>
        <w:textAlignment w:val="baseline"/>
      </w:pPr>
      <w:r w:rsidRPr="00EA53E1">
        <w:t>3. Устный опрос</w:t>
      </w:r>
    </w:p>
    <w:p w:rsidR="00EA53E1" w:rsidRPr="00EA53E1" w:rsidRDefault="00EA53E1" w:rsidP="00EA53E1">
      <w:pPr>
        <w:pStyle w:val="a4"/>
        <w:shd w:val="clear" w:color="auto" w:fill="FFFFFF"/>
        <w:spacing w:after="0"/>
        <w:ind w:firstLine="567"/>
        <w:contextualSpacing/>
        <w:jc w:val="both"/>
        <w:textAlignment w:val="baseline"/>
      </w:pPr>
      <w:r w:rsidRPr="00EA53E1">
        <w:t>4. Доклад</w:t>
      </w:r>
    </w:p>
    <w:p w:rsidR="00EA53E1" w:rsidRPr="00EA53E1" w:rsidRDefault="00EA53E1" w:rsidP="00EA53E1">
      <w:pPr>
        <w:pStyle w:val="a4"/>
        <w:shd w:val="clear" w:color="auto" w:fill="FFFFFF"/>
        <w:spacing w:after="0"/>
        <w:ind w:firstLine="567"/>
        <w:contextualSpacing/>
        <w:jc w:val="both"/>
        <w:textAlignment w:val="baseline"/>
      </w:pPr>
      <w:r w:rsidRPr="00EA53E1">
        <w:t>5. Дискуссия</w:t>
      </w:r>
    </w:p>
    <w:p w:rsidR="00EA53E1" w:rsidRPr="00EA53E1" w:rsidRDefault="00EA53E1" w:rsidP="00EA53E1">
      <w:pPr>
        <w:pStyle w:val="a4"/>
        <w:shd w:val="clear" w:color="auto" w:fill="FFFFFF"/>
        <w:spacing w:after="0"/>
        <w:ind w:firstLine="567"/>
        <w:contextualSpacing/>
        <w:jc w:val="both"/>
        <w:textAlignment w:val="baseline"/>
      </w:pPr>
      <w:r w:rsidRPr="00EA53E1">
        <w:t>6. Эссе</w:t>
      </w:r>
    </w:p>
    <w:p w:rsidR="00EA53E1" w:rsidRPr="00EA53E1" w:rsidRDefault="00EA53E1" w:rsidP="00EA53E1">
      <w:pPr>
        <w:pStyle w:val="a4"/>
        <w:shd w:val="clear" w:color="auto" w:fill="FFFFFF"/>
        <w:spacing w:after="0"/>
        <w:ind w:firstLine="567"/>
        <w:contextualSpacing/>
        <w:jc w:val="both"/>
        <w:textAlignment w:val="baseline"/>
      </w:pPr>
      <w:r w:rsidRPr="00EA53E1">
        <w:t>7. Контрольные вопросы</w:t>
      </w:r>
    </w:p>
    <w:p w:rsidR="00EA53E1" w:rsidRPr="00EA53E1" w:rsidRDefault="00EA53E1" w:rsidP="00EA53E1">
      <w:pPr>
        <w:pStyle w:val="a4"/>
        <w:shd w:val="clear" w:color="auto" w:fill="FFFFFF"/>
        <w:spacing w:after="0"/>
        <w:ind w:firstLine="567"/>
        <w:contextualSpacing/>
        <w:jc w:val="both"/>
        <w:textAlignment w:val="baseline"/>
      </w:pPr>
      <w:proofErr w:type="gramStart"/>
      <w:r w:rsidRPr="00EA53E1">
        <w:t xml:space="preserve">Собеседование представляет собой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w:t>
      </w:r>
      <w:r>
        <w:t>з</w:t>
      </w:r>
      <w:r w:rsidRPr="00EA53E1">
        <w:t>наний обучающегося по определенному разделу, теме, проблеме и т.п.</w:t>
      </w:r>
      <w:proofErr w:type="gramEnd"/>
    </w:p>
    <w:p w:rsidR="00EA53E1" w:rsidRPr="00EA53E1" w:rsidRDefault="00EA53E1" w:rsidP="00EA53E1">
      <w:pPr>
        <w:pStyle w:val="a4"/>
        <w:shd w:val="clear" w:color="auto" w:fill="FFFFFF"/>
        <w:spacing w:after="0"/>
        <w:ind w:firstLine="567"/>
        <w:contextualSpacing/>
        <w:jc w:val="both"/>
        <w:textAlignment w:val="baseline"/>
      </w:pPr>
      <w:r w:rsidRPr="00EA53E1">
        <w:t xml:space="preserve">Тестирование представляет собой систему стандартизированных заданий, </w:t>
      </w:r>
      <w:proofErr w:type="gramStart"/>
      <w:r w:rsidRPr="00EA53E1">
        <w:t>позволяющая</w:t>
      </w:r>
      <w:proofErr w:type="gramEnd"/>
      <w:r w:rsidRPr="00EA53E1">
        <w:t xml:space="preserve"> автоматизировать процедуру измерения уровня знаний и умений обучающегося.</w:t>
      </w:r>
    </w:p>
    <w:p w:rsidR="00EA53E1" w:rsidRPr="00EA53E1" w:rsidRDefault="00EA53E1" w:rsidP="00EA53E1">
      <w:pPr>
        <w:pStyle w:val="a4"/>
        <w:shd w:val="clear" w:color="auto" w:fill="FFFFFF"/>
        <w:spacing w:after="0"/>
        <w:ind w:firstLine="567"/>
        <w:contextualSpacing/>
        <w:jc w:val="both"/>
        <w:textAlignment w:val="baseline"/>
      </w:pPr>
      <w:r w:rsidRPr="00EA53E1">
        <w:lastRenderedPageBreak/>
        <w:t>Для решения тестовых заданий необходимо предварительно изучить нормативную и специальную литературу по рассматриваемой теме. Для успешного прохождения тестовых заданий необходимо внимательно прочитать каждый вопрос 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 При выполнении заданий студентам необходимо отметить правильны</w:t>
      </w:r>
      <w:proofErr w:type="gramStart"/>
      <w:r w:rsidRPr="00EA53E1">
        <w:t>й(</w:t>
      </w:r>
      <w:proofErr w:type="spellStart"/>
      <w:proofErr w:type="gramEnd"/>
      <w:r w:rsidRPr="00EA53E1">
        <w:t>ные</w:t>
      </w:r>
      <w:proofErr w:type="spellEnd"/>
      <w:r w:rsidRPr="00EA53E1">
        <w:t>) ответ (ответы).</w:t>
      </w:r>
    </w:p>
    <w:p w:rsidR="00EA53E1" w:rsidRPr="00EA53E1" w:rsidRDefault="00EA53E1" w:rsidP="00EA53E1">
      <w:pPr>
        <w:pStyle w:val="a4"/>
        <w:shd w:val="clear" w:color="auto" w:fill="FFFFFF"/>
        <w:spacing w:after="0"/>
        <w:ind w:firstLine="567"/>
        <w:contextualSpacing/>
        <w:jc w:val="both"/>
        <w:textAlignment w:val="baseline"/>
      </w:pPr>
      <w:proofErr w:type="gramStart"/>
      <w:r w:rsidRPr="00EA53E1">
        <w:t>Устный опрос - метод контроля, позволяющий не только опрашивать и контролировать знания обучающихся, но и сразу же поправлять, повторять и закреплять знания, умения и навыки.</w:t>
      </w:r>
      <w:proofErr w:type="gramEnd"/>
    </w:p>
    <w:p w:rsidR="00EA53E1" w:rsidRPr="00EA53E1" w:rsidRDefault="00EA53E1" w:rsidP="00EA53E1">
      <w:pPr>
        <w:pStyle w:val="a4"/>
        <w:shd w:val="clear" w:color="auto" w:fill="FFFFFF"/>
        <w:spacing w:after="0"/>
        <w:ind w:firstLine="567"/>
        <w:contextualSpacing/>
        <w:jc w:val="both"/>
        <w:textAlignment w:val="baseline"/>
      </w:pPr>
      <w:r w:rsidRPr="00EA53E1">
        <w:t>Эссе/доклад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rsidR="00EA53E1" w:rsidRPr="00EA53E1" w:rsidRDefault="00EA53E1" w:rsidP="00EA53E1">
      <w:pPr>
        <w:pStyle w:val="a4"/>
        <w:shd w:val="clear" w:color="auto" w:fill="FFFFFF"/>
        <w:spacing w:after="0"/>
        <w:ind w:firstLine="567"/>
        <w:contextualSpacing/>
        <w:jc w:val="both"/>
        <w:textAlignment w:val="baseline"/>
      </w:pPr>
      <w:r w:rsidRPr="00EA53E1">
        <w:t>Дискуссия - средство проверки умений применять полученные знания для решения задач определенного типа по теме или разделу.</w:t>
      </w:r>
    </w:p>
    <w:p w:rsidR="00EA53E1" w:rsidRPr="00EA53E1" w:rsidRDefault="00EA53E1" w:rsidP="00EA53E1">
      <w:pPr>
        <w:pStyle w:val="a4"/>
        <w:shd w:val="clear" w:color="auto" w:fill="FFFFFF"/>
        <w:spacing w:after="0"/>
        <w:ind w:firstLine="567"/>
        <w:contextualSpacing/>
        <w:jc w:val="both"/>
        <w:textAlignment w:val="baseline"/>
      </w:pPr>
      <w:r w:rsidRPr="00EA53E1">
        <w:t>Проведению дискуссии предшествует большая самостоятельная работа студентов, выражающаяся в изучении нормативной </w:t>
      </w:r>
    </w:p>
    <w:p w:rsidR="00EA53E1" w:rsidRPr="00EA53E1" w:rsidRDefault="00EA53E1" w:rsidP="00EA53E1">
      <w:pPr>
        <w:pStyle w:val="a4"/>
        <w:shd w:val="clear" w:color="auto" w:fill="FFFFFF"/>
        <w:spacing w:after="0"/>
        <w:ind w:firstLine="567"/>
        <w:contextualSpacing/>
        <w:jc w:val="both"/>
        <w:textAlignment w:val="baseline"/>
      </w:pPr>
      <w:r w:rsidRPr="00EA53E1">
        <w:t xml:space="preserve">и специальной литературы, </w:t>
      </w:r>
      <w:proofErr w:type="gramStart"/>
      <w:r w:rsidRPr="00EA53E1">
        <w:t>знакомстве</w:t>
      </w:r>
      <w:proofErr w:type="gramEnd"/>
      <w:r w:rsidRPr="00EA53E1">
        <w:t xml:space="preserve"> с материалами судебной практики. Подготовительная работа позволяет выработать у студентов навыки оценки правовой информации через призму конституционных ценностей и положений.</w:t>
      </w:r>
    </w:p>
    <w:p w:rsidR="00EA53E1" w:rsidRPr="00EA53E1" w:rsidRDefault="00EA53E1" w:rsidP="00EA53E1">
      <w:pPr>
        <w:pStyle w:val="a4"/>
        <w:shd w:val="clear" w:color="auto" w:fill="FFFFFF"/>
        <w:spacing w:after="0"/>
        <w:ind w:firstLine="567"/>
        <w:contextualSpacing/>
        <w:jc w:val="both"/>
        <w:textAlignment w:val="baseline"/>
      </w:pPr>
      <w:r w:rsidRPr="00EA53E1">
        <w:t>На втором этапе – аудиторном занятии – идет публичное обсуждение дискуссионных вопросов. Дискуссия как интерактивная форма обучения предполагает проведение научных дебатов. Хорошо проведенная дискуссия имеет большую обучающую и воспитательную ценность.</w:t>
      </w:r>
    </w:p>
    <w:p w:rsidR="00EA53E1" w:rsidRPr="00EA53E1" w:rsidRDefault="00EA53E1" w:rsidP="00EA53E1">
      <w:pPr>
        <w:pStyle w:val="a4"/>
        <w:shd w:val="clear" w:color="auto" w:fill="FFFFFF"/>
        <w:spacing w:after="0"/>
        <w:ind w:firstLine="567"/>
        <w:contextualSpacing/>
        <w:jc w:val="both"/>
        <w:textAlignment w:val="baseline"/>
      </w:pPr>
      <w:r w:rsidRPr="00EA53E1">
        <w:t>Проводимые дискуссии воспитывают навыки публичного выступления, развиваются способности логически верно, аргументированно и ясно строить свою речь, публично представлять собственные и научные результаты.</w:t>
      </w:r>
    </w:p>
    <w:p w:rsidR="00EA53E1" w:rsidRPr="00EA53E1" w:rsidRDefault="00EA53E1" w:rsidP="00EA53E1">
      <w:pPr>
        <w:pStyle w:val="a4"/>
        <w:shd w:val="clear" w:color="auto" w:fill="FFFFFF"/>
        <w:spacing w:before="0" w:beforeAutospacing="0" w:after="0" w:afterAutospacing="0"/>
        <w:ind w:firstLine="567"/>
        <w:contextualSpacing/>
        <w:jc w:val="both"/>
        <w:textAlignment w:val="baseline"/>
      </w:pPr>
      <w:r w:rsidRPr="00EA53E1">
        <w:t>Контрольные вопросы - средство проверки умений применять полученные знания для решения задач определенного типа по теме или раздел</w:t>
      </w:r>
    </w:p>
    <w:p w:rsidR="00EA53E1" w:rsidRPr="00EA53E1" w:rsidRDefault="00EA53E1" w:rsidP="00EA53E1">
      <w:pPr>
        <w:pStyle w:val="a4"/>
        <w:shd w:val="clear" w:color="auto" w:fill="FFFFFF"/>
        <w:spacing w:before="0" w:beforeAutospacing="0" w:after="0" w:afterAutospacing="0"/>
        <w:ind w:firstLine="567"/>
        <w:contextualSpacing/>
        <w:jc w:val="both"/>
        <w:textAlignment w:val="baseline"/>
      </w:pPr>
    </w:p>
    <w:p w:rsidR="00EA53E1" w:rsidRDefault="00EA53E1" w:rsidP="00BC1483">
      <w:pPr>
        <w:pStyle w:val="a4"/>
        <w:shd w:val="clear" w:color="auto" w:fill="FFFFFF"/>
        <w:spacing w:before="0" w:beforeAutospacing="0" w:after="0" w:afterAutospacing="0"/>
        <w:contextualSpacing/>
        <w:jc w:val="center"/>
        <w:textAlignment w:val="baseline"/>
        <w:rPr>
          <w:b/>
        </w:rPr>
      </w:pPr>
    </w:p>
    <w:p w:rsidR="00EA53E1" w:rsidRDefault="00EA53E1" w:rsidP="00EA53E1">
      <w:pPr>
        <w:pStyle w:val="a4"/>
        <w:shd w:val="clear" w:color="auto" w:fill="FFFFFF"/>
        <w:spacing w:before="0" w:beforeAutospacing="0" w:after="0" w:afterAutospacing="0"/>
        <w:contextualSpacing/>
        <w:jc w:val="center"/>
        <w:textAlignment w:val="baseline"/>
        <w:rPr>
          <w:b/>
        </w:rPr>
      </w:pPr>
      <w:r>
        <w:rPr>
          <w:b/>
        </w:rPr>
        <w:t>МЕТОДИЧЕСКИЕ РЕКОМЕНДАЦИИ ПО ПОДГОТОВКЕ КОНТРОЛЬНОЙ РАБОТЫ</w:t>
      </w:r>
    </w:p>
    <w:p w:rsidR="00EA53E1" w:rsidRDefault="00EA53E1" w:rsidP="00EA53E1">
      <w:pPr>
        <w:pStyle w:val="a4"/>
        <w:shd w:val="clear" w:color="auto" w:fill="FFFFFF"/>
        <w:spacing w:before="0" w:beforeAutospacing="0" w:after="0" w:afterAutospacing="0"/>
        <w:contextualSpacing/>
        <w:jc w:val="center"/>
        <w:textAlignment w:val="baseline"/>
        <w:rPr>
          <w:b/>
        </w:rPr>
      </w:pPr>
    </w:p>
    <w:p w:rsidR="00322872" w:rsidRDefault="00D770FD" w:rsidP="00EA53E1">
      <w:pPr>
        <w:pStyle w:val="a4"/>
        <w:shd w:val="clear" w:color="auto" w:fill="FFFFFF"/>
        <w:spacing w:before="0" w:beforeAutospacing="0" w:after="0" w:afterAutospacing="0"/>
        <w:contextualSpacing/>
        <w:jc w:val="center"/>
        <w:textAlignment w:val="baseline"/>
      </w:pPr>
      <w:r w:rsidRPr="00D770FD">
        <w:t>В соответствии с учебным планом студенты выполняют контрольную работ</w:t>
      </w:r>
      <w:r w:rsidR="00504D14">
        <w:t>у по дисциплине «Право интеллектуальной собственности</w:t>
      </w:r>
      <w:r w:rsidRPr="00D770FD">
        <w:t xml:space="preserve">», которая позволяет оценить знания студентов и усвоение учебного материала. Выполнение контрольной работы, является важным этапом изучения курса, формой самостоятельного и активного изучения. </w:t>
      </w:r>
    </w:p>
    <w:p w:rsidR="00322872" w:rsidRDefault="00D770FD" w:rsidP="00322872">
      <w:pPr>
        <w:pStyle w:val="a4"/>
        <w:shd w:val="clear" w:color="auto" w:fill="FFFFFF"/>
        <w:spacing w:before="0" w:beforeAutospacing="0" w:after="0" w:afterAutospacing="0"/>
        <w:ind w:firstLine="709"/>
        <w:jc w:val="both"/>
      </w:pPr>
      <w:r w:rsidRPr="00D770FD">
        <w:t xml:space="preserve">Целью выполнения студентами контрольной работы является закрепление теоретических знаний курса, более глубокое их изучение, освоение практических аспектов рассматриваемых в работе вопросов. </w:t>
      </w:r>
    </w:p>
    <w:p w:rsidR="00322872" w:rsidRDefault="00D770FD" w:rsidP="00322872">
      <w:pPr>
        <w:pStyle w:val="a4"/>
        <w:shd w:val="clear" w:color="auto" w:fill="FFFFFF"/>
        <w:spacing w:before="0" w:beforeAutospacing="0" w:after="0" w:afterAutospacing="0"/>
        <w:ind w:firstLine="709"/>
        <w:jc w:val="both"/>
      </w:pPr>
      <w:r w:rsidRPr="00D770FD">
        <w:t>Выполнение контрольной работы – одна из форм научно- исследовательской работы студентов, и поэтому в нее нужно включить элементы самостоятельно проводимых исследований. Бакалавр должен показать глубокое знание теоретического курса, умение увязать вопросы теории с практической деятельностью, выявить способность к самостоятельному анализу, к обоснованию путей совершенствования управления материальными, финансовыми ресурсами. Приступая к выполнению контрол</w:t>
      </w:r>
      <w:r>
        <w:t>ьной работы, студент должен оз</w:t>
      </w:r>
      <w:r w:rsidRPr="00D770FD">
        <w:t>накомиться с программой курса, освоить основ</w:t>
      </w:r>
      <w:r>
        <w:t xml:space="preserve">ные понятия изучаемого курса. </w:t>
      </w:r>
      <w:r w:rsidRPr="00D770FD">
        <w:t xml:space="preserve"> Выполнение контрольной работы предусматривает в первую очередь изучение нормативно-правовых актов по воп</w:t>
      </w:r>
      <w:r w:rsidR="00322872">
        <w:t>росам контрольной работы, учеб</w:t>
      </w:r>
      <w:r w:rsidRPr="00D770FD">
        <w:t xml:space="preserve">ной и монографической </w:t>
      </w:r>
      <w:r w:rsidRPr="00D770FD">
        <w:lastRenderedPageBreak/>
        <w:t xml:space="preserve">литературы, а также использование практического материала и обязательного анализа материалов периодических изданий. </w:t>
      </w:r>
    </w:p>
    <w:p w:rsidR="00322872" w:rsidRDefault="00D770FD" w:rsidP="00322872">
      <w:pPr>
        <w:pStyle w:val="a4"/>
        <w:shd w:val="clear" w:color="auto" w:fill="FFFFFF"/>
        <w:spacing w:before="0" w:beforeAutospacing="0" w:after="0" w:afterAutospacing="0"/>
        <w:ind w:firstLine="709"/>
        <w:jc w:val="both"/>
      </w:pPr>
      <w:r w:rsidRPr="00D770FD">
        <w:t>Контрольную работу следует выполнять самостоятельно. Недопустимо механическое переписывание текста учебников и других источников, а также пересказ, какого-либо источника. В случае использования цитат и включения их в текст работы, на них необходимо давать ссылки с указанием автора, названия и страницы источника. Нарушение этих требований влечет за собой неудовлетворительную оценку и возвращение контрольной работы для выполнения ее заново. Контрольная работа должна быть написана на основе глубокого изучения теоретических положений, специальной литературы. Изложение ответов должно быть логичес</w:t>
      </w:r>
      <w:r w:rsidR="00322872">
        <w:t>ки последовательно и соответст</w:t>
      </w:r>
      <w:r w:rsidRPr="00D770FD">
        <w:t xml:space="preserve">вовать указанному плану. </w:t>
      </w:r>
    </w:p>
    <w:p w:rsidR="00322872" w:rsidRDefault="00D770FD" w:rsidP="00322872">
      <w:pPr>
        <w:pStyle w:val="a4"/>
        <w:shd w:val="clear" w:color="auto" w:fill="FFFFFF"/>
        <w:spacing w:before="0" w:beforeAutospacing="0" w:after="0" w:afterAutospacing="0"/>
        <w:ind w:firstLine="709"/>
        <w:jc w:val="both"/>
      </w:pPr>
      <w:r w:rsidRPr="00D770FD">
        <w:t xml:space="preserve">При выполнении контрольной работы бакалавр обязан учесть следующие требования: </w:t>
      </w:r>
    </w:p>
    <w:p w:rsidR="00322872" w:rsidRDefault="00D770FD" w:rsidP="00322872">
      <w:pPr>
        <w:pStyle w:val="a4"/>
        <w:shd w:val="clear" w:color="auto" w:fill="FFFFFF"/>
        <w:spacing w:before="0" w:beforeAutospacing="0" w:after="0" w:afterAutospacing="0"/>
        <w:ind w:firstLine="709"/>
        <w:jc w:val="both"/>
      </w:pPr>
      <w:r w:rsidRPr="00D770FD">
        <w:t xml:space="preserve">1. Внимательно ознакомиться с методическими рекомендациями по теме, изучить необходимую литературу. </w:t>
      </w:r>
    </w:p>
    <w:p w:rsidR="00322872" w:rsidRDefault="00D770FD" w:rsidP="00322872">
      <w:pPr>
        <w:pStyle w:val="a4"/>
        <w:shd w:val="clear" w:color="auto" w:fill="FFFFFF"/>
        <w:spacing w:before="0" w:beforeAutospacing="0" w:after="0" w:afterAutospacing="0"/>
        <w:ind w:firstLine="709"/>
        <w:jc w:val="both"/>
      </w:pPr>
      <w:r w:rsidRPr="00D770FD">
        <w:t xml:space="preserve">2. Изложить теоретическую сущность данной темы. </w:t>
      </w:r>
    </w:p>
    <w:p w:rsidR="00322872" w:rsidRDefault="00D770FD" w:rsidP="00322872">
      <w:pPr>
        <w:pStyle w:val="a4"/>
        <w:shd w:val="clear" w:color="auto" w:fill="FFFFFF"/>
        <w:spacing w:before="0" w:beforeAutospacing="0" w:after="0" w:afterAutospacing="0"/>
        <w:ind w:firstLine="709"/>
        <w:jc w:val="both"/>
      </w:pPr>
      <w:r w:rsidRPr="00D770FD">
        <w:t xml:space="preserve">3. Проанализировать практическое состояние вопроса на примере конкретных данных соответствующих предприятий. </w:t>
      </w:r>
    </w:p>
    <w:p w:rsidR="00322872" w:rsidRDefault="00D770FD" w:rsidP="00322872">
      <w:pPr>
        <w:pStyle w:val="a4"/>
        <w:shd w:val="clear" w:color="auto" w:fill="FFFFFF"/>
        <w:spacing w:before="0" w:beforeAutospacing="0" w:after="0" w:afterAutospacing="0"/>
        <w:ind w:firstLine="709"/>
        <w:jc w:val="both"/>
      </w:pPr>
      <w:r w:rsidRPr="00D770FD">
        <w:t xml:space="preserve">4. Осветить передовой опыт в решении изучаемых вопросов в России и за рубежом. </w:t>
      </w:r>
    </w:p>
    <w:p w:rsidR="00322872" w:rsidRDefault="00D770FD" w:rsidP="00322872">
      <w:pPr>
        <w:pStyle w:val="a4"/>
        <w:shd w:val="clear" w:color="auto" w:fill="FFFFFF"/>
        <w:spacing w:before="0" w:beforeAutospacing="0" w:after="0" w:afterAutospacing="0"/>
        <w:ind w:firstLine="709"/>
        <w:jc w:val="both"/>
      </w:pPr>
      <w:r w:rsidRPr="00D770FD">
        <w:t xml:space="preserve">5. Провести необходимые расчеты, заполнить соответствующие таблицы и формы документации, нарисовать схемы и графики. </w:t>
      </w:r>
    </w:p>
    <w:p w:rsidR="00322872" w:rsidRDefault="00D770FD" w:rsidP="00322872">
      <w:pPr>
        <w:pStyle w:val="a4"/>
        <w:shd w:val="clear" w:color="auto" w:fill="FFFFFF"/>
        <w:spacing w:before="0" w:beforeAutospacing="0" w:after="0" w:afterAutospacing="0"/>
        <w:ind w:firstLine="709"/>
        <w:jc w:val="both"/>
      </w:pPr>
      <w:r w:rsidRPr="00D770FD">
        <w:t xml:space="preserve">6. Изложить задачи и основные направления совершенствования изучаемых вопросов и показать их экономическую эффективность. </w:t>
      </w:r>
    </w:p>
    <w:p w:rsidR="00322872" w:rsidRDefault="00D770FD" w:rsidP="00322872">
      <w:pPr>
        <w:pStyle w:val="a4"/>
        <w:shd w:val="clear" w:color="auto" w:fill="FFFFFF"/>
        <w:spacing w:before="0" w:beforeAutospacing="0" w:after="0" w:afterAutospacing="0"/>
        <w:ind w:firstLine="709"/>
        <w:jc w:val="both"/>
      </w:pPr>
      <w:r w:rsidRPr="00D770FD">
        <w:t xml:space="preserve">Выполнение контрольной работы включает в себя следующие этапы: </w:t>
      </w:r>
    </w:p>
    <w:p w:rsidR="00322872" w:rsidRDefault="00D770FD" w:rsidP="00322872">
      <w:pPr>
        <w:pStyle w:val="a4"/>
        <w:shd w:val="clear" w:color="auto" w:fill="FFFFFF"/>
        <w:spacing w:before="0" w:beforeAutospacing="0" w:after="0" w:afterAutospacing="0"/>
        <w:ind w:firstLine="709"/>
        <w:jc w:val="both"/>
      </w:pPr>
      <w:r w:rsidRPr="00D770FD">
        <w:t xml:space="preserve">1. Выбор варианта. </w:t>
      </w:r>
    </w:p>
    <w:p w:rsidR="00322872" w:rsidRDefault="00D770FD" w:rsidP="00322872">
      <w:pPr>
        <w:pStyle w:val="a4"/>
        <w:shd w:val="clear" w:color="auto" w:fill="FFFFFF"/>
        <w:spacing w:before="0" w:beforeAutospacing="0" w:after="0" w:afterAutospacing="0"/>
        <w:ind w:firstLine="709"/>
        <w:jc w:val="both"/>
      </w:pPr>
      <w:r w:rsidRPr="00D770FD">
        <w:t xml:space="preserve">2. Ознакомление с основными вопросами темы по программе курса. </w:t>
      </w:r>
    </w:p>
    <w:p w:rsidR="00322872" w:rsidRDefault="00D770FD" w:rsidP="00322872">
      <w:pPr>
        <w:pStyle w:val="a4"/>
        <w:shd w:val="clear" w:color="auto" w:fill="FFFFFF"/>
        <w:spacing w:before="0" w:beforeAutospacing="0" w:after="0" w:afterAutospacing="0"/>
        <w:ind w:firstLine="709"/>
        <w:jc w:val="both"/>
      </w:pPr>
      <w:r w:rsidRPr="00D770FD">
        <w:t>3. Подбор литературных источников и фактического материала.</w:t>
      </w:r>
    </w:p>
    <w:p w:rsidR="00322872" w:rsidRDefault="00D770FD" w:rsidP="00322872">
      <w:pPr>
        <w:pStyle w:val="a4"/>
        <w:shd w:val="clear" w:color="auto" w:fill="FFFFFF"/>
        <w:spacing w:before="0" w:beforeAutospacing="0" w:after="0" w:afterAutospacing="0"/>
        <w:ind w:firstLine="709"/>
        <w:jc w:val="both"/>
      </w:pPr>
      <w:r w:rsidRPr="00D770FD">
        <w:t xml:space="preserve"> 4. Составление окончательного плана работы. </w:t>
      </w:r>
    </w:p>
    <w:p w:rsidR="00322872" w:rsidRDefault="00D770FD" w:rsidP="00322872">
      <w:pPr>
        <w:pStyle w:val="a4"/>
        <w:shd w:val="clear" w:color="auto" w:fill="FFFFFF"/>
        <w:spacing w:before="0" w:beforeAutospacing="0" w:after="0" w:afterAutospacing="0"/>
        <w:ind w:firstLine="709"/>
        <w:jc w:val="both"/>
      </w:pPr>
      <w:r w:rsidRPr="00D770FD">
        <w:t xml:space="preserve">5. Написание и оформление контрольной работы. </w:t>
      </w:r>
    </w:p>
    <w:p w:rsidR="00906BB5" w:rsidRDefault="00D770FD" w:rsidP="00322872">
      <w:pPr>
        <w:pStyle w:val="a4"/>
        <w:shd w:val="clear" w:color="auto" w:fill="FFFFFF"/>
        <w:spacing w:before="0" w:beforeAutospacing="0" w:after="0" w:afterAutospacing="0"/>
        <w:ind w:firstLine="709"/>
        <w:jc w:val="both"/>
      </w:pPr>
      <w:r w:rsidRPr="00D770FD">
        <w:t>6. Защита контрольной работы</w:t>
      </w:r>
    </w:p>
    <w:p w:rsidR="00906BB5" w:rsidRDefault="00906BB5" w:rsidP="00E81844">
      <w:pPr>
        <w:pStyle w:val="a4"/>
        <w:shd w:val="clear" w:color="auto" w:fill="FFFFFF"/>
        <w:spacing w:before="0" w:beforeAutospacing="0" w:after="0" w:afterAutospacing="0"/>
        <w:ind w:firstLine="708"/>
        <w:jc w:val="both"/>
      </w:pPr>
    </w:p>
    <w:p w:rsidR="005B3FF5" w:rsidRDefault="005B3FF5" w:rsidP="005B3FF5">
      <w:pPr>
        <w:pStyle w:val="a4"/>
        <w:shd w:val="clear" w:color="auto" w:fill="FFFFFF"/>
        <w:spacing w:before="0" w:beforeAutospacing="0" w:after="0" w:afterAutospacing="0"/>
        <w:jc w:val="center"/>
        <w:rPr>
          <w:color w:val="FF0000"/>
        </w:rPr>
      </w:pPr>
    </w:p>
    <w:p w:rsidR="00E81844" w:rsidRPr="00E81844" w:rsidRDefault="00E81844" w:rsidP="005B3FF5">
      <w:pPr>
        <w:spacing w:after="0" w:line="240" w:lineRule="auto"/>
        <w:ind w:firstLine="708"/>
        <w:jc w:val="center"/>
        <w:rPr>
          <w:rFonts w:ascii="Times New Roman" w:hAnsi="Times New Roman" w:cs="Times New Roman"/>
          <w:b/>
          <w:sz w:val="24"/>
          <w:szCs w:val="24"/>
        </w:rPr>
      </w:pPr>
      <w:r w:rsidRPr="00E81844">
        <w:rPr>
          <w:rFonts w:ascii="Times New Roman" w:hAnsi="Times New Roman" w:cs="Times New Roman"/>
          <w:b/>
          <w:sz w:val="24"/>
          <w:szCs w:val="24"/>
        </w:rPr>
        <w:t>1. Порядок выбора темы контрольной работы</w:t>
      </w:r>
    </w:p>
    <w:p w:rsidR="005B3FF5" w:rsidRDefault="005B3FF5" w:rsidP="003A1F16">
      <w:pPr>
        <w:spacing w:after="0" w:line="240" w:lineRule="auto"/>
        <w:ind w:firstLine="708"/>
        <w:jc w:val="both"/>
        <w:rPr>
          <w:rFonts w:ascii="Times New Roman" w:hAnsi="Times New Roman" w:cs="Times New Roman"/>
          <w:b/>
          <w:sz w:val="24"/>
          <w:szCs w:val="24"/>
        </w:rPr>
      </w:pPr>
    </w:p>
    <w:p w:rsidR="005B3FF5" w:rsidRPr="005B3FF5" w:rsidRDefault="003A1F16" w:rsidP="005B3FF5">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 xml:space="preserve">Тема контрольной работы выбирается в соответствии с </w:t>
      </w:r>
      <w:r w:rsidR="001845EE" w:rsidRPr="005B3FF5">
        <w:rPr>
          <w:rFonts w:ascii="Times New Roman" w:hAnsi="Times New Roman" w:cs="Times New Roman"/>
          <w:sz w:val="24"/>
          <w:szCs w:val="24"/>
        </w:rPr>
        <w:t>номером</w:t>
      </w:r>
      <w:r w:rsidR="008A0B2B" w:rsidRPr="005B3FF5">
        <w:rPr>
          <w:rFonts w:ascii="Times New Roman" w:hAnsi="Times New Roman" w:cs="Times New Roman"/>
          <w:sz w:val="24"/>
          <w:szCs w:val="24"/>
        </w:rPr>
        <w:t xml:space="preserve"> зачетной книжки (по последней цифре)</w:t>
      </w:r>
      <w:r w:rsidRPr="005B3FF5">
        <w:rPr>
          <w:rFonts w:ascii="Times New Roman" w:hAnsi="Times New Roman" w:cs="Times New Roman"/>
          <w:sz w:val="24"/>
          <w:szCs w:val="24"/>
        </w:rPr>
        <w:t>. На титульном листе указывается тема и номер варианта.</w:t>
      </w:r>
      <w:r w:rsidR="005355EF" w:rsidRPr="005B3FF5">
        <w:rPr>
          <w:rFonts w:ascii="Times New Roman" w:hAnsi="Times New Roman" w:cs="Times New Roman"/>
          <w:sz w:val="24"/>
          <w:szCs w:val="24"/>
        </w:rPr>
        <w:t xml:space="preserve"> </w:t>
      </w:r>
    </w:p>
    <w:p w:rsidR="009D2008" w:rsidRDefault="00E81844" w:rsidP="005B3FF5">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Контрольная работа выполняется студентом по одному из предложенных вариантов в письменном виде в ученической тетради собственноручно или в напечатанном виде н</w:t>
      </w:r>
      <w:r w:rsidR="005B3FF5" w:rsidRPr="005B3FF5">
        <w:rPr>
          <w:rFonts w:ascii="Times New Roman" w:hAnsi="Times New Roman" w:cs="Times New Roman"/>
          <w:sz w:val="24"/>
          <w:szCs w:val="24"/>
        </w:rPr>
        <w:t xml:space="preserve">а листах формата А-4 </w:t>
      </w:r>
      <w:r w:rsidRPr="005B3FF5">
        <w:rPr>
          <w:rFonts w:ascii="Times New Roman" w:hAnsi="Times New Roman" w:cs="Times New Roman"/>
          <w:sz w:val="24"/>
          <w:szCs w:val="24"/>
        </w:rPr>
        <w:t xml:space="preserve">в соответствии с требованиями, предъявляемыми к оформлению письменных работ в ДГТУ. </w:t>
      </w:r>
    </w:p>
    <w:p w:rsidR="005B3FF5" w:rsidRPr="009D2008" w:rsidRDefault="00E81844" w:rsidP="005B3FF5">
      <w:pPr>
        <w:spacing w:after="0" w:line="240" w:lineRule="auto"/>
        <w:ind w:firstLine="708"/>
        <w:jc w:val="both"/>
        <w:rPr>
          <w:rFonts w:ascii="Times New Roman" w:hAnsi="Times New Roman" w:cs="Times New Roman"/>
          <w:sz w:val="24"/>
          <w:szCs w:val="24"/>
          <w:u w:val="single"/>
        </w:rPr>
      </w:pPr>
      <w:r w:rsidRPr="009D2008">
        <w:rPr>
          <w:rFonts w:ascii="Times New Roman" w:hAnsi="Times New Roman" w:cs="Times New Roman"/>
          <w:sz w:val="24"/>
          <w:szCs w:val="24"/>
          <w:u w:val="single"/>
        </w:rPr>
        <w:t xml:space="preserve">Объем работы не должен превышать размера школьной </w:t>
      </w:r>
      <w:r w:rsidR="005B3FF5" w:rsidRPr="009D2008">
        <w:rPr>
          <w:rFonts w:ascii="Times New Roman" w:hAnsi="Times New Roman" w:cs="Times New Roman"/>
          <w:sz w:val="24"/>
          <w:szCs w:val="24"/>
          <w:u w:val="single"/>
        </w:rPr>
        <w:t>тетради 12 листов или не более 10-15</w:t>
      </w:r>
      <w:r w:rsidRPr="009D2008">
        <w:rPr>
          <w:rFonts w:ascii="Times New Roman" w:hAnsi="Times New Roman" w:cs="Times New Roman"/>
          <w:sz w:val="24"/>
          <w:szCs w:val="24"/>
          <w:u w:val="single"/>
        </w:rPr>
        <w:t xml:space="preserve"> листов м</w:t>
      </w:r>
      <w:r w:rsidR="006F258D">
        <w:rPr>
          <w:rFonts w:ascii="Times New Roman" w:hAnsi="Times New Roman" w:cs="Times New Roman"/>
          <w:sz w:val="24"/>
          <w:szCs w:val="24"/>
          <w:u w:val="single"/>
        </w:rPr>
        <w:t xml:space="preserve">ашинописного текста формата А-4, </w:t>
      </w:r>
      <w:r w:rsidR="005B3FF5" w:rsidRPr="009D2008">
        <w:rPr>
          <w:rFonts w:ascii="Times New Roman" w:hAnsi="Times New Roman" w:cs="Times New Roman"/>
          <w:sz w:val="24"/>
          <w:szCs w:val="24"/>
          <w:u w:val="single"/>
        </w:rPr>
        <w:t xml:space="preserve">14 шрифтом </w:t>
      </w:r>
      <w:proofErr w:type="spellStart"/>
      <w:r w:rsidR="005B3FF5" w:rsidRPr="009D2008">
        <w:rPr>
          <w:rFonts w:ascii="Times New Roman" w:hAnsi="Times New Roman" w:cs="Times New Roman"/>
          <w:sz w:val="24"/>
          <w:szCs w:val="24"/>
          <w:u w:val="single"/>
        </w:rPr>
        <w:t>Times</w:t>
      </w:r>
      <w:proofErr w:type="spellEnd"/>
      <w:r w:rsidR="005B3FF5" w:rsidRPr="009D2008">
        <w:rPr>
          <w:rFonts w:ascii="Times New Roman" w:hAnsi="Times New Roman" w:cs="Times New Roman"/>
          <w:sz w:val="24"/>
          <w:szCs w:val="24"/>
          <w:u w:val="single"/>
        </w:rPr>
        <w:t xml:space="preserve"> </w:t>
      </w:r>
      <w:proofErr w:type="spellStart"/>
      <w:r w:rsidR="005B3FF5" w:rsidRPr="009D2008">
        <w:rPr>
          <w:rFonts w:ascii="Times New Roman" w:hAnsi="Times New Roman" w:cs="Times New Roman"/>
          <w:sz w:val="24"/>
          <w:szCs w:val="24"/>
          <w:u w:val="single"/>
        </w:rPr>
        <w:t>New</w:t>
      </w:r>
      <w:proofErr w:type="spellEnd"/>
      <w:r w:rsidR="005B3FF5" w:rsidRPr="009D2008">
        <w:rPr>
          <w:rFonts w:ascii="Times New Roman" w:hAnsi="Times New Roman" w:cs="Times New Roman"/>
          <w:sz w:val="24"/>
          <w:szCs w:val="24"/>
          <w:u w:val="single"/>
        </w:rPr>
        <w:t xml:space="preserve"> </w:t>
      </w:r>
      <w:proofErr w:type="spellStart"/>
      <w:r w:rsidR="005B3FF5" w:rsidRPr="009D2008">
        <w:rPr>
          <w:rFonts w:ascii="Times New Roman" w:hAnsi="Times New Roman" w:cs="Times New Roman"/>
          <w:sz w:val="24"/>
          <w:szCs w:val="24"/>
          <w:u w:val="single"/>
        </w:rPr>
        <w:t>Roman</w:t>
      </w:r>
      <w:proofErr w:type="spellEnd"/>
      <w:r w:rsidR="005B3FF5" w:rsidRPr="009D2008">
        <w:rPr>
          <w:rFonts w:ascii="Times New Roman" w:hAnsi="Times New Roman" w:cs="Times New Roman"/>
          <w:sz w:val="24"/>
          <w:szCs w:val="24"/>
          <w:u w:val="single"/>
        </w:rPr>
        <w:t xml:space="preserve">, через 1,5 интервала. </w:t>
      </w:r>
    </w:p>
    <w:p w:rsidR="009C2CBC" w:rsidRDefault="00E81844" w:rsidP="005B3FF5">
      <w:pPr>
        <w:pStyle w:val="a4"/>
        <w:shd w:val="clear" w:color="auto" w:fill="FFFFFF"/>
        <w:spacing w:before="0" w:beforeAutospacing="0" w:after="0" w:afterAutospacing="0"/>
        <w:ind w:firstLine="708"/>
        <w:jc w:val="both"/>
      </w:pPr>
      <w:r w:rsidRPr="005B3FF5">
        <w:t xml:space="preserve">Работа должна быть выполнена аккуратно, написана разборчивым подчерком с четким выделением ее структурных подразделений. </w:t>
      </w:r>
      <w:r w:rsidR="009C2CBC">
        <w:t>В печатном варианте должны быть соблюдены требования, предъявляемые к оформлению письменных работ (поля, интервалы, шрифт).</w:t>
      </w:r>
    </w:p>
    <w:p w:rsidR="00F31265" w:rsidRDefault="00E81844" w:rsidP="009C2CBC">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В конце работы приводится список фактически использованных источников</w:t>
      </w:r>
      <w:r w:rsidR="00E113D9">
        <w:rPr>
          <w:rFonts w:ascii="Times New Roman" w:hAnsi="Times New Roman" w:cs="Times New Roman"/>
          <w:sz w:val="24"/>
          <w:szCs w:val="24"/>
        </w:rPr>
        <w:t>, в том числе нормативно-правовых актов</w:t>
      </w:r>
      <w:r w:rsidRPr="005B3FF5">
        <w:rPr>
          <w:rFonts w:ascii="Times New Roman" w:hAnsi="Times New Roman" w:cs="Times New Roman"/>
          <w:sz w:val="24"/>
          <w:szCs w:val="24"/>
        </w:rPr>
        <w:t xml:space="preserve"> и литературы.</w:t>
      </w:r>
      <w:r w:rsidR="009C2CBC" w:rsidRPr="009C2CBC">
        <w:rPr>
          <w:rFonts w:ascii="Times New Roman" w:hAnsi="Times New Roman" w:cs="Times New Roman"/>
          <w:sz w:val="24"/>
          <w:szCs w:val="24"/>
        </w:rPr>
        <w:t xml:space="preserve"> </w:t>
      </w:r>
      <w:r w:rsidR="009C2CBC" w:rsidRPr="00FC4869">
        <w:rPr>
          <w:rFonts w:ascii="Times New Roman" w:hAnsi="Times New Roman" w:cs="Times New Roman"/>
          <w:sz w:val="24"/>
          <w:szCs w:val="24"/>
        </w:rPr>
        <w:t xml:space="preserve">Список литературы должен состоять из 10-14 источников, в качестве источников информации могут быть использованы официальные Интернет-ресурсы (например, сайты </w:t>
      </w:r>
      <w:r w:rsidR="009C2CBC">
        <w:rPr>
          <w:rFonts w:ascii="Times New Roman" w:hAnsi="Times New Roman" w:cs="Times New Roman"/>
          <w:sz w:val="24"/>
          <w:szCs w:val="24"/>
        </w:rPr>
        <w:t>органов исполнительной власти</w:t>
      </w:r>
      <w:r w:rsidR="009C2CBC" w:rsidRPr="00FC4869">
        <w:rPr>
          <w:rFonts w:ascii="Times New Roman" w:hAnsi="Times New Roman" w:cs="Times New Roman"/>
          <w:sz w:val="24"/>
          <w:szCs w:val="24"/>
        </w:rPr>
        <w:t xml:space="preserve">), научные периодические издания, учебные пособия, монографии, диссертации и т.п. </w:t>
      </w:r>
    </w:p>
    <w:p w:rsidR="005B3FF5" w:rsidRPr="009C2CBC" w:rsidRDefault="009C2CBC" w:rsidP="009C2CBC">
      <w:pPr>
        <w:spacing w:after="0" w:line="240" w:lineRule="auto"/>
        <w:ind w:firstLine="708"/>
        <w:jc w:val="both"/>
        <w:rPr>
          <w:rFonts w:ascii="Times New Roman" w:hAnsi="Times New Roman" w:cs="Times New Roman"/>
          <w:sz w:val="24"/>
          <w:szCs w:val="24"/>
        </w:rPr>
      </w:pPr>
      <w:r w:rsidRPr="00FC4869">
        <w:rPr>
          <w:rFonts w:ascii="Times New Roman" w:hAnsi="Times New Roman" w:cs="Times New Roman"/>
          <w:sz w:val="24"/>
          <w:szCs w:val="24"/>
        </w:rPr>
        <w:lastRenderedPageBreak/>
        <w:t xml:space="preserve">Основными источниками при написании контрольной работы являются учебные пособия, имеющиеся в библиотечном фонде Университета, в </w:t>
      </w:r>
      <w:proofErr w:type="spellStart"/>
      <w:r w:rsidRPr="00FC4869">
        <w:rPr>
          <w:rFonts w:ascii="Times New Roman" w:hAnsi="Times New Roman" w:cs="Times New Roman"/>
          <w:sz w:val="24"/>
          <w:szCs w:val="24"/>
        </w:rPr>
        <w:t>т.ч</w:t>
      </w:r>
      <w:proofErr w:type="spellEnd"/>
      <w:r w:rsidRPr="00FC4869">
        <w:rPr>
          <w:rFonts w:ascii="Times New Roman" w:hAnsi="Times New Roman" w:cs="Times New Roman"/>
          <w:sz w:val="24"/>
          <w:szCs w:val="24"/>
        </w:rPr>
        <w:t>. и в ЭБС «Университетская библиотека онлайн» (www</w:t>
      </w:r>
      <w:r>
        <w:rPr>
          <w:rFonts w:ascii="Times New Roman" w:hAnsi="Times New Roman" w:cs="Times New Roman"/>
          <w:sz w:val="24"/>
          <w:szCs w:val="24"/>
        </w:rPr>
        <w:t xml:space="preserve">.biblioclub.ru), использование </w:t>
      </w:r>
      <w:proofErr w:type="gramStart"/>
      <w:r w:rsidRPr="00FC4869">
        <w:rPr>
          <w:rFonts w:ascii="Times New Roman" w:hAnsi="Times New Roman" w:cs="Times New Roman"/>
          <w:sz w:val="24"/>
          <w:szCs w:val="24"/>
        </w:rPr>
        <w:t>которых</w:t>
      </w:r>
      <w:proofErr w:type="gramEnd"/>
      <w:r w:rsidRPr="00FC4869">
        <w:rPr>
          <w:rFonts w:ascii="Times New Roman" w:hAnsi="Times New Roman" w:cs="Times New Roman"/>
          <w:sz w:val="24"/>
          <w:szCs w:val="24"/>
        </w:rPr>
        <w:t xml:space="preserve"> обязательно отражается в списке литературы. </w:t>
      </w:r>
    </w:p>
    <w:p w:rsidR="00F31265" w:rsidRPr="009D2008" w:rsidRDefault="00F31265" w:rsidP="00F31265">
      <w:pPr>
        <w:spacing w:after="0" w:line="240" w:lineRule="auto"/>
        <w:ind w:firstLine="708"/>
        <w:jc w:val="both"/>
        <w:rPr>
          <w:rFonts w:ascii="Times New Roman" w:hAnsi="Times New Roman" w:cs="Times New Roman"/>
          <w:sz w:val="24"/>
          <w:szCs w:val="24"/>
          <w:u w:val="single"/>
        </w:rPr>
      </w:pPr>
      <w:r w:rsidRPr="009D2008">
        <w:rPr>
          <w:rFonts w:ascii="Times New Roman" w:hAnsi="Times New Roman" w:cs="Times New Roman"/>
          <w:sz w:val="24"/>
          <w:szCs w:val="24"/>
          <w:u w:val="single"/>
        </w:rPr>
        <w:t>Нормативно-правовые акты должны быть приведены в действующей редакции. Учебная и научная лит</w:t>
      </w:r>
      <w:r w:rsidR="00397786">
        <w:rPr>
          <w:rFonts w:ascii="Times New Roman" w:hAnsi="Times New Roman" w:cs="Times New Roman"/>
          <w:sz w:val="24"/>
          <w:szCs w:val="24"/>
          <w:u w:val="single"/>
        </w:rPr>
        <w:t>ература не должна быть позднее 5-ти</w:t>
      </w:r>
      <w:r w:rsidRPr="009D2008">
        <w:rPr>
          <w:rFonts w:ascii="Times New Roman" w:hAnsi="Times New Roman" w:cs="Times New Roman"/>
          <w:sz w:val="24"/>
          <w:szCs w:val="24"/>
          <w:u w:val="single"/>
        </w:rPr>
        <w:t xml:space="preserve"> лет</w:t>
      </w:r>
      <w:r w:rsidR="00397786">
        <w:rPr>
          <w:rFonts w:ascii="Times New Roman" w:hAnsi="Times New Roman" w:cs="Times New Roman"/>
          <w:sz w:val="24"/>
          <w:szCs w:val="24"/>
          <w:u w:val="single"/>
        </w:rPr>
        <w:t>, периодические издания – не позднее 3-х лет</w:t>
      </w:r>
      <w:r w:rsidRPr="009D2008">
        <w:rPr>
          <w:rFonts w:ascii="Times New Roman" w:hAnsi="Times New Roman" w:cs="Times New Roman"/>
          <w:sz w:val="24"/>
          <w:szCs w:val="24"/>
          <w:u w:val="single"/>
        </w:rPr>
        <w:t xml:space="preserve"> к моменту написания контрольной работы.</w:t>
      </w:r>
    </w:p>
    <w:p w:rsidR="009D2008" w:rsidRPr="009D2008" w:rsidRDefault="009D2008" w:rsidP="009C2CBC">
      <w:pPr>
        <w:spacing w:after="0" w:line="240" w:lineRule="auto"/>
        <w:ind w:firstLine="708"/>
        <w:jc w:val="both"/>
        <w:rPr>
          <w:rFonts w:ascii="Times New Roman" w:hAnsi="Times New Roman" w:cs="Times New Roman"/>
          <w:b/>
          <w:sz w:val="24"/>
          <w:szCs w:val="24"/>
          <w:u w:val="single"/>
        </w:rPr>
      </w:pPr>
      <w:r w:rsidRPr="009D2008">
        <w:rPr>
          <w:rFonts w:ascii="Times New Roman" w:hAnsi="Times New Roman" w:cs="Times New Roman"/>
          <w:b/>
          <w:sz w:val="24"/>
          <w:szCs w:val="24"/>
          <w:u w:val="single"/>
        </w:rPr>
        <w:t xml:space="preserve">Контрольные работы, не соответствующие по содержанию и </w:t>
      </w:r>
      <w:proofErr w:type="gramStart"/>
      <w:r w:rsidRPr="009D2008">
        <w:rPr>
          <w:rFonts w:ascii="Times New Roman" w:hAnsi="Times New Roman" w:cs="Times New Roman"/>
          <w:b/>
          <w:sz w:val="24"/>
          <w:szCs w:val="24"/>
          <w:u w:val="single"/>
        </w:rPr>
        <w:t>оформлению</w:t>
      </w:r>
      <w:proofErr w:type="gramEnd"/>
      <w:r w:rsidRPr="009D2008">
        <w:rPr>
          <w:rFonts w:ascii="Times New Roman" w:hAnsi="Times New Roman" w:cs="Times New Roman"/>
          <w:b/>
          <w:sz w:val="24"/>
          <w:szCs w:val="24"/>
          <w:u w:val="single"/>
        </w:rPr>
        <w:t xml:space="preserve"> указанным выше требованиям, к рассмотрению не принимаются.</w:t>
      </w:r>
    </w:p>
    <w:p w:rsidR="00F31265" w:rsidRDefault="009C2CBC" w:rsidP="009D20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22872" w:rsidRDefault="00322872" w:rsidP="009D2008">
      <w:pPr>
        <w:spacing w:after="0" w:line="240" w:lineRule="auto"/>
        <w:ind w:firstLine="708"/>
        <w:jc w:val="both"/>
        <w:rPr>
          <w:rFonts w:ascii="Times New Roman" w:hAnsi="Times New Roman" w:cs="Times New Roman"/>
          <w:sz w:val="24"/>
          <w:szCs w:val="24"/>
        </w:rPr>
      </w:pPr>
    </w:p>
    <w:p w:rsidR="003A1F16" w:rsidRPr="00470E24" w:rsidRDefault="003A1F16" w:rsidP="003A1F16">
      <w:pPr>
        <w:spacing w:after="0" w:line="240" w:lineRule="auto"/>
        <w:ind w:firstLine="708"/>
        <w:jc w:val="both"/>
        <w:rPr>
          <w:rFonts w:ascii="Times New Roman" w:hAnsi="Times New Roman" w:cs="Times New Roman"/>
          <w:sz w:val="24"/>
          <w:szCs w:val="24"/>
        </w:rPr>
      </w:pPr>
    </w:p>
    <w:p w:rsidR="005355EF" w:rsidRPr="00470E24" w:rsidRDefault="00470E24" w:rsidP="00470E24">
      <w:pPr>
        <w:jc w:val="center"/>
        <w:rPr>
          <w:rFonts w:ascii="Times New Roman" w:hAnsi="Times New Roman" w:cs="Times New Roman"/>
          <w:b/>
          <w:sz w:val="24"/>
          <w:szCs w:val="24"/>
        </w:rPr>
      </w:pPr>
      <w:r w:rsidRPr="00470E24">
        <w:rPr>
          <w:rFonts w:ascii="Times New Roman" w:hAnsi="Times New Roman" w:cs="Times New Roman"/>
          <w:b/>
          <w:sz w:val="24"/>
          <w:szCs w:val="24"/>
        </w:rPr>
        <w:t xml:space="preserve">2. </w:t>
      </w:r>
      <w:r>
        <w:rPr>
          <w:rFonts w:ascii="Times New Roman" w:hAnsi="Times New Roman" w:cs="Times New Roman"/>
          <w:b/>
          <w:sz w:val="24"/>
          <w:szCs w:val="24"/>
        </w:rPr>
        <w:t>Задания для</w:t>
      </w:r>
      <w:r w:rsidR="005355EF" w:rsidRPr="00470E24">
        <w:rPr>
          <w:rFonts w:ascii="Times New Roman" w:hAnsi="Times New Roman" w:cs="Times New Roman"/>
          <w:b/>
          <w:sz w:val="24"/>
          <w:szCs w:val="24"/>
        </w:rPr>
        <w:t xml:space="preserve"> контрольных работ</w:t>
      </w:r>
    </w:p>
    <w:p w:rsidR="00C926C6" w:rsidRPr="008C56C0" w:rsidRDefault="00C926C6" w:rsidP="00C926C6">
      <w:pPr>
        <w:spacing w:after="0" w:line="240" w:lineRule="auto"/>
        <w:ind w:firstLine="709"/>
        <w:jc w:val="both"/>
        <w:rPr>
          <w:rFonts w:ascii="Times New Roman" w:hAnsi="Times New Roman"/>
          <w:b/>
          <w:sz w:val="24"/>
          <w:szCs w:val="24"/>
        </w:rPr>
      </w:pPr>
      <w:r w:rsidRPr="008C56C0">
        <w:rPr>
          <w:rFonts w:ascii="Times New Roman" w:hAnsi="Times New Roman"/>
          <w:b/>
          <w:sz w:val="24"/>
          <w:szCs w:val="24"/>
        </w:rPr>
        <w:t>Вариант 1</w:t>
      </w:r>
    </w:p>
    <w:p w:rsidR="00C926C6" w:rsidRPr="00C53149" w:rsidRDefault="00C926C6" w:rsidP="00C926C6">
      <w:pPr>
        <w:pStyle w:val="a3"/>
        <w:numPr>
          <w:ilvl w:val="0"/>
          <w:numId w:val="23"/>
        </w:numPr>
        <w:jc w:val="both"/>
        <w:rPr>
          <w:sz w:val="24"/>
          <w:szCs w:val="24"/>
        </w:rPr>
      </w:pPr>
      <w:r w:rsidRPr="00C53149">
        <w:rPr>
          <w:sz w:val="24"/>
          <w:szCs w:val="24"/>
        </w:rPr>
        <w:t>Теоретический вопрос:</w:t>
      </w:r>
      <w:r w:rsidRPr="00C53149">
        <w:rPr>
          <w:sz w:val="24"/>
          <w:szCs w:val="24"/>
          <w:shd w:val="clear" w:color="auto" w:fill="FFFFFF"/>
        </w:rPr>
        <w:t xml:space="preserve"> </w:t>
      </w:r>
      <w:r w:rsidRPr="00C53149">
        <w:rPr>
          <w:sz w:val="24"/>
          <w:szCs w:val="24"/>
        </w:rPr>
        <w:t>Гражданско-правовые способы защиты авторских и смежных прав.</w:t>
      </w:r>
    </w:p>
    <w:p w:rsidR="00C926C6" w:rsidRPr="00C53149" w:rsidRDefault="00C926C6" w:rsidP="00C926C6">
      <w:pPr>
        <w:pStyle w:val="a3"/>
        <w:numPr>
          <w:ilvl w:val="0"/>
          <w:numId w:val="23"/>
        </w:numPr>
        <w:jc w:val="both"/>
        <w:rPr>
          <w:sz w:val="24"/>
          <w:szCs w:val="24"/>
        </w:rPr>
      </w:pPr>
      <w:r>
        <w:rPr>
          <w:sz w:val="24"/>
          <w:szCs w:val="24"/>
        </w:rPr>
        <w:t>Теоретический вопрос:</w:t>
      </w:r>
      <w:r w:rsidRPr="00C53149">
        <w:rPr>
          <w:sz w:val="24"/>
          <w:szCs w:val="24"/>
          <w:shd w:val="clear" w:color="auto" w:fill="FFFFFF"/>
        </w:rPr>
        <w:t xml:space="preserve"> </w:t>
      </w:r>
      <w:r w:rsidRPr="00C53149">
        <w:rPr>
          <w:sz w:val="24"/>
          <w:szCs w:val="24"/>
        </w:rPr>
        <w:t>Промышленная собственность как правовая категория.</w:t>
      </w:r>
    </w:p>
    <w:p w:rsidR="00C926C6" w:rsidRPr="00CB4B3C" w:rsidRDefault="00C926C6" w:rsidP="00C926C6">
      <w:pPr>
        <w:spacing w:after="0" w:line="240" w:lineRule="auto"/>
        <w:ind w:firstLine="709"/>
        <w:jc w:val="both"/>
        <w:rPr>
          <w:rFonts w:ascii="Times New Roman" w:hAnsi="Times New Roman"/>
          <w:sz w:val="24"/>
          <w:szCs w:val="24"/>
        </w:rPr>
      </w:pPr>
      <w:r>
        <w:rPr>
          <w:rFonts w:ascii="Times New Roman" w:hAnsi="Times New Roman"/>
          <w:b/>
          <w:bCs/>
          <w:sz w:val="24"/>
          <w:szCs w:val="24"/>
        </w:rPr>
        <w:t xml:space="preserve">Задача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Российское издательство </w:t>
      </w:r>
      <w:proofErr w:type="gramStart"/>
      <w:r w:rsidRPr="00CB4B3C">
        <w:rPr>
          <w:rFonts w:ascii="Times New Roman" w:hAnsi="Times New Roman"/>
          <w:sz w:val="24"/>
          <w:szCs w:val="24"/>
        </w:rPr>
        <w:t>опубликовало перевод известного романа английской писательницы Р. Спустя год на книжном рынке появилась</w:t>
      </w:r>
      <w:proofErr w:type="gramEnd"/>
      <w:r w:rsidRPr="00CB4B3C">
        <w:rPr>
          <w:rFonts w:ascii="Times New Roman" w:hAnsi="Times New Roman"/>
          <w:sz w:val="24"/>
          <w:szCs w:val="24"/>
        </w:rPr>
        <w:t xml:space="preserve"> повесть писателя Е., персонажи и сюжет которой практически совпадали с персонажами и сюжетом романа английской писательницы. Кроме того, известное сходство явно просматривалось в названиях произведений и даже именах действующих лиц.</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Между студентами юридического факультета возник спор о том, нарушены ли писателем Е. и издательством, выпустившим в свет его повесть, авторские права английской писательницы. Одна группа студентов доказывала, что простое заимствование сюжетной линии не образует нарушения авторского права, а персонажи художественного произведения и их имена вообще не охраняются авторским правом. Другая группа студентов усматривала в действиях писателя Е. завуалированный плагиат и желание нажиться на чужой популярности.</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i/>
          <w:iCs/>
          <w:sz w:val="24"/>
          <w:szCs w:val="24"/>
        </w:rPr>
        <w:lastRenderedPageBreak/>
        <w:t>Каково ваше мнение по данному вопросу? Какие элементы произведения пользуются правовой охраной, и какие могут использоваться свободно любыми заинтересованными лицами?</w:t>
      </w:r>
      <w:r w:rsidRPr="00CB4B3C">
        <w:rPr>
          <w:rFonts w:ascii="Times New Roman" w:hAnsi="Times New Roman"/>
          <w:sz w:val="24"/>
          <w:szCs w:val="24"/>
        </w:rPr>
        <w:t xml:space="preserve"> </w:t>
      </w:r>
    </w:p>
    <w:p w:rsidR="0035294F" w:rsidRDefault="0035294F" w:rsidP="00C926C6">
      <w:pPr>
        <w:spacing w:after="0" w:line="240" w:lineRule="auto"/>
        <w:ind w:firstLine="709"/>
        <w:jc w:val="both"/>
        <w:rPr>
          <w:rFonts w:ascii="Times New Roman" w:hAnsi="Times New Roman"/>
          <w:b/>
          <w:bCs/>
          <w:sz w:val="24"/>
          <w:szCs w:val="24"/>
        </w:rPr>
      </w:pPr>
    </w:p>
    <w:p w:rsidR="00C926C6" w:rsidRPr="00C53149" w:rsidRDefault="00C926C6" w:rsidP="00C926C6">
      <w:pPr>
        <w:spacing w:after="0" w:line="240" w:lineRule="auto"/>
        <w:ind w:firstLine="709"/>
        <w:jc w:val="both"/>
        <w:rPr>
          <w:rFonts w:ascii="Times New Roman" w:hAnsi="Times New Roman"/>
          <w:b/>
          <w:bCs/>
          <w:sz w:val="24"/>
          <w:szCs w:val="24"/>
        </w:rPr>
      </w:pPr>
      <w:r>
        <w:rPr>
          <w:rFonts w:ascii="Times New Roman" w:hAnsi="Times New Roman"/>
          <w:b/>
          <w:bCs/>
          <w:sz w:val="24"/>
          <w:szCs w:val="24"/>
        </w:rPr>
        <w:t>Вариант 2</w:t>
      </w:r>
    </w:p>
    <w:p w:rsidR="00C926C6" w:rsidRPr="00C53149"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1.</w:t>
      </w:r>
      <w:r w:rsidRPr="00C53149">
        <w:rPr>
          <w:rFonts w:ascii="Times New Roman" w:hAnsi="Times New Roman"/>
          <w:b/>
          <w:bCs/>
          <w:sz w:val="24"/>
          <w:szCs w:val="24"/>
        </w:rPr>
        <w:tab/>
        <w:t>Теоретический вопрос:</w:t>
      </w:r>
      <w:r w:rsidRPr="00C53149">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Условия патентоспособности полезной модели.</w:t>
      </w:r>
    </w:p>
    <w:p w:rsidR="00C926C6" w:rsidRPr="00D66252"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2.</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Объекты селекционных достижений.</w:t>
      </w:r>
    </w:p>
    <w:p w:rsidR="00C926C6" w:rsidRPr="00C53149" w:rsidRDefault="00C926C6" w:rsidP="00C926C6">
      <w:pPr>
        <w:spacing w:after="0" w:line="240" w:lineRule="auto"/>
        <w:ind w:firstLine="709"/>
        <w:jc w:val="both"/>
        <w:rPr>
          <w:rFonts w:ascii="Times New Roman" w:hAnsi="Times New Roman"/>
          <w:b/>
          <w:bCs/>
          <w:sz w:val="24"/>
          <w:szCs w:val="24"/>
        </w:rPr>
      </w:pPr>
    </w:p>
    <w:p w:rsidR="00C926C6" w:rsidRDefault="00C926C6" w:rsidP="00C926C6">
      <w:pPr>
        <w:spacing w:after="0" w:line="240" w:lineRule="auto"/>
        <w:ind w:firstLine="709"/>
        <w:jc w:val="both"/>
        <w:rPr>
          <w:rFonts w:ascii="Times New Roman" w:hAnsi="Times New Roman"/>
          <w:sz w:val="24"/>
          <w:szCs w:val="24"/>
        </w:rPr>
      </w:pPr>
      <w:r>
        <w:rPr>
          <w:rFonts w:ascii="Times New Roman" w:hAnsi="Times New Roman"/>
          <w:b/>
          <w:bCs/>
          <w:sz w:val="24"/>
          <w:szCs w:val="24"/>
        </w:rPr>
        <w:t>Задача.</w:t>
      </w:r>
      <w:r w:rsidRPr="00CB4B3C">
        <w:rPr>
          <w:rFonts w:ascii="Times New Roman" w:hAnsi="Times New Roman"/>
          <w:sz w:val="24"/>
          <w:szCs w:val="24"/>
        </w:rPr>
        <w:br/>
        <w:t xml:space="preserve">Два автора создали рисунки, которые были использованы при выпуске головных платков. Авторы потребовали от администрации предприятия заключения с ними договора на использование их рисунков, ссылаясь на то, что на все произведения, в том числе и созданные в порядке служебного задания, авторское право принадлежит самим авторам. </w:t>
      </w:r>
      <w:r w:rsidRPr="00CB4B3C">
        <w:rPr>
          <w:rFonts w:ascii="Times New Roman" w:hAnsi="Times New Roman"/>
          <w:sz w:val="24"/>
          <w:szCs w:val="24"/>
        </w:rPr>
        <w:br/>
        <w:t xml:space="preserve">Администрация предприятия отвергла требования авторов, указывая на то, что в трудовом договоре прямо записано, что право на использование всех творческих результатов труда авторов принадлежит работодателю. Кроме того, администрация считает, что в данном случае авторами созданы промышленные образцы, а не произведения, охраняемые авторским правом. </w:t>
      </w:r>
    </w:p>
    <w:p w:rsidR="0035294F" w:rsidRDefault="00C926C6" w:rsidP="00C926C6">
      <w:pPr>
        <w:spacing w:after="0" w:line="240" w:lineRule="auto"/>
        <w:ind w:firstLine="709"/>
        <w:jc w:val="both"/>
        <w:rPr>
          <w:rFonts w:ascii="Times New Roman" w:hAnsi="Times New Roman"/>
          <w:b/>
          <w:sz w:val="24"/>
          <w:szCs w:val="24"/>
        </w:rPr>
      </w:pPr>
      <w:r w:rsidRPr="00CB4B3C">
        <w:rPr>
          <w:rFonts w:ascii="Times New Roman" w:hAnsi="Times New Roman"/>
          <w:i/>
          <w:iCs/>
          <w:sz w:val="24"/>
          <w:szCs w:val="24"/>
        </w:rPr>
        <w:t>Кто прав в этом споре? Каковы права авторов служебных произведений? Какие произведения считаются выполненными в порядке служебного задания?</w:t>
      </w:r>
      <w:r w:rsidRPr="00CB4B3C">
        <w:rPr>
          <w:rFonts w:ascii="Times New Roman" w:hAnsi="Times New Roman"/>
          <w:sz w:val="24"/>
          <w:szCs w:val="24"/>
        </w:rPr>
        <w:t xml:space="preserve"> </w:t>
      </w:r>
      <w:r w:rsidRPr="00CB4B3C">
        <w:rPr>
          <w:rFonts w:ascii="Times New Roman" w:hAnsi="Times New Roman"/>
          <w:sz w:val="24"/>
          <w:szCs w:val="24"/>
        </w:rPr>
        <w:br/>
      </w:r>
    </w:p>
    <w:p w:rsidR="00C926C6" w:rsidRPr="008C56C0" w:rsidRDefault="00C926C6" w:rsidP="00C926C6">
      <w:pPr>
        <w:spacing w:after="0" w:line="240" w:lineRule="auto"/>
        <w:ind w:firstLine="709"/>
        <w:jc w:val="both"/>
        <w:rPr>
          <w:rFonts w:ascii="Times New Roman" w:hAnsi="Times New Roman"/>
          <w:b/>
          <w:sz w:val="24"/>
          <w:szCs w:val="24"/>
        </w:rPr>
      </w:pPr>
      <w:r>
        <w:rPr>
          <w:rFonts w:ascii="Times New Roman" w:hAnsi="Times New Roman"/>
          <w:b/>
          <w:sz w:val="24"/>
          <w:szCs w:val="24"/>
        </w:rPr>
        <w:t>Вариант 3</w:t>
      </w:r>
    </w:p>
    <w:p w:rsidR="00C926C6" w:rsidRPr="00C53149" w:rsidRDefault="00C926C6" w:rsidP="00C926C6">
      <w:pPr>
        <w:pStyle w:val="a3"/>
        <w:numPr>
          <w:ilvl w:val="0"/>
          <w:numId w:val="24"/>
        </w:numPr>
        <w:jc w:val="both"/>
        <w:rPr>
          <w:sz w:val="24"/>
          <w:szCs w:val="24"/>
        </w:rPr>
      </w:pPr>
      <w:r w:rsidRPr="00C53149">
        <w:rPr>
          <w:sz w:val="24"/>
          <w:szCs w:val="24"/>
        </w:rPr>
        <w:t>Теоретический вопрос:</w:t>
      </w:r>
      <w:r w:rsidRPr="00D66252">
        <w:rPr>
          <w:sz w:val="24"/>
          <w:szCs w:val="24"/>
          <w:shd w:val="clear" w:color="auto" w:fill="FFFFFF"/>
        </w:rPr>
        <w:t xml:space="preserve"> </w:t>
      </w:r>
      <w:r w:rsidRPr="00D66252">
        <w:rPr>
          <w:sz w:val="24"/>
          <w:szCs w:val="24"/>
        </w:rPr>
        <w:t>Уступка патента на селекционное достижение</w:t>
      </w:r>
    </w:p>
    <w:p w:rsidR="00C926C6" w:rsidRPr="00C53149" w:rsidRDefault="00C926C6" w:rsidP="00C926C6">
      <w:pPr>
        <w:pStyle w:val="a3"/>
        <w:numPr>
          <w:ilvl w:val="0"/>
          <w:numId w:val="24"/>
        </w:numPr>
        <w:jc w:val="both"/>
        <w:rPr>
          <w:sz w:val="24"/>
          <w:szCs w:val="24"/>
        </w:rPr>
      </w:pPr>
      <w:r>
        <w:rPr>
          <w:sz w:val="24"/>
          <w:szCs w:val="24"/>
        </w:rPr>
        <w:t>Теоретический вопрос:</w:t>
      </w:r>
      <w:r w:rsidRPr="00D66252">
        <w:rPr>
          <w:sz w:val="24"/>
          <w:szCs w:val="24"/>
          <w:shd w:val="clear" w:color="auto" w:fill="FFFFFF"/>
        </w:rPr>
        <w:t xml:space="preserve"> </w:t>
      </w:r>
      <w:r w:rsidRPr="00D66252">
        <w:rPr>
          <w:sz w:val="24"/>
          <w:szCs w:val="24"/>
        </w:rPr>
        <w:t>Объектный состав ноу-хау.</w:t>
      </w:r>
    </w:p>
    <w:p w:rsidR="00C926C6" w:rsidRPr="00CB4B3C" w:rsidRDefault="00C926C6" w:rsidP="00C926C6">
      <w:pPr>
        <w:spacing w:after="0" w:line="240" w:lineRule="auto"/>
        <w:ind w:firstLine="709"/>
        <w:jc w:val="both"/>
        <w:rPr>
          <w:rFonts w:ascii="Times New Roman" w:hAnsi="Times New Roman"/>
          <w:sz w:val="24"/>
          <w:szCs w:val="24"/>
        </w:rPr>
      </w:pPr>
      <w:r>
        <w:rPr>
          <w:rFonts w:ascii="Times New Roman" w:hAnsi="Times New Roman"/>
          <w:b/>
          <w:bCs/>
          <w:sz w:val="24"/>
          <w:szCs w:val="24"/>
        </w:rPr>
        <w:t xml:space="preserve">Задача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Мурманское книжное издательство заключило с автором </w:t>
      </w:r>
      <w:proofErr w:type="spellStart"/>
      <w:r w:rsidRPr="00CB4B3C">
        <w:rPr>
          <w:rFonts w:ascii="Times New Roman" w:hAnsi="Times New Roman"/>
          <w:sz w:val="24"/>
          <w:szCs w:val="24"/>
        </w:rPr>
        <w:t>Бургомистровым</w:t>
      </w:r>
      <w:proofErr w:type="spellEnd"/>
      <w:r w:rsidRPr="00CB4B3C">
        <w:rPr>
          <w:rFonts w:ascii="Times New Roman" w:hAnsi="Times New Roman"/>
          <w:sz w:val="24"/>
          <w:szCs w:val="24"/>
        </w:rPr>
        <w:t xml:space="preserve"> договор об издании монографии «История Заполярья». Рукопись получила положительные заключения рецензентов. Но в то же время были сделаны замечания, с которыми автор полностью согласился и выразил желание внести в рукопись соответствующие уточнения и дополнения. Издательство предоставило автору на доработку рукописи четыре месяца. Автор неожиданно умер. Издательство обратилось к наследникам </w:t>
      </w:r>
      <w:proofErr w:type="gramStart"/>
      <w:r w:rsidRPr="00CB4B3C">
        <w:rPr>
          <w:rFonts w:ascii="Times New Roman" w:hAnsi="Times New Roman"/>
          <w:sz w:val="24"/>
          <w:szCs w:val="24"/>
        </w:rPr>
        <w:t>умершего</w:t>
      </w:r>
      <w:proofErr w:type="gramEnd"/>
      <w:r w:rsidRPr="00CB4B3C">
        <w:rPr>
          <w:rFonts w:ascii="Times New Roman" w:hAnsi="Times New Roman"/>
          <w:sz w:val="24"/>
          <w:szCs w:val="24"/>
        </w:rPr>
        <w:t xml:space="preserve"> с предложением поручить историку Благонравову доработать рукопись. Наследники дали свое согласие. </w:t>
      </w:r>
    </w:p>
    <w:p w:rsidR="0035294F" w:rsidRDefault="00C926C6" w:rsidP="00C926C6">
      <w:pPr>
        <w:spacing w:after="0" w:line="240" w:lineRule="auto"/>
        <w:ind w:firstLine="709"/>
        <w:jc w:val="both"/>
        <w:rPr>
          <w:rFonts w:ascii="Times New Roman" w:hAnsi="Times New Roman"/>
          <w:b/>
          <w:sz w:val="24"/>
          <w:szCs w:val="24"/>
        </w:rPr>
      </w:pPr>
      <w:r w:rsidRPr="00CB4B3C">
        <w:rPr>
          <w:rFonts w:ascii="Times New Roman" w:hAnsi="Times New Roman"/>
          <w:i/>
          <w:iCs/>
          <w:sz w:val="24"/>
          <w:szCs w:val="24"/>
        </w:rPr>
        <w:t>Кого считать автором выпущенной в свет доработанной монографии?</w:t>
      </w:r>
      <w:r w:rsidRPr="00CB4B3C">
        <w:rPr>
          <w:rFonts w:ascii="Times New Roman" w:hAnsi="Times New Roman"/>
          <w:sz w:val="24"/>
          <w:szCs w:val="24"/>
        </w:rPr>
        <w:t xml:space="preserve"> </w:t>
      </w:r>
      <w:r w:rsidRPr="00CB4B3C">
        <w:rPr>
          <w:rFonts w:ascii="Times New Roman" w:hAnsi="Times New Roman"/>
          <w:sz w:val="24"/>
          <w:szCs w:val="24"/>
        </w:rPr>
        <w:br/>
      </w:r>
    </w:p>
    <w:p w:rsidR="00C926C6" w:rsidRPr="008C56C0" w:rsidRDefault="00C926C6" w:rsidP="00C926C6">
      <w:pPr>
        <w:spacing w:after="0" w:line="240" w:lineRule="auto"/>
        <w:ind w:firstLine="709"/>
        <w:jc w:val="both"/>
        <w:rPr>
          <w:rFonts w:ascii="Times New Roman" w:hAnsi="Times New Roman"/>
          <w:b/>
          <w:sz w:val="24"/>
          <w:szCs w:val="24"/>
        </w:rPr>
      </w:pPr>
      <w:r>
        <w:rPr>
          <w:rFonts w:ascii="Times New Roman" w:hAnsi="Times New Roman"/>
          <w:b/>
          <w:sz w:val="24"/>
          <w:szCs w:val="24"/>
        </w:rPr>
        <w:t>Вариант 4</w:t>
      </w:r>
    </w:p>
    <w:p w:rsidR="00C926C6" w:rsidRPr="00C53149" w:rsidRDefault="00C926C6" w:rsidP="00C926C6">
      <w:pPr>
        <w:pStyle w:val="a3"/>
        <w:numPr>
          <w:ilvl w:val="0"/>
          <w:numId w:val="25"/>
        </w:numPr>
        <w:jc w:val="both"/>
        <w:rPr>
          <w:sz w:val="24"/>
          <w:szCs w:val="24"/>
        </w:rPr>
      </w:pPr>
      <w:r w:rsidRPr="00C53149">
        <w:rPr>
          <w:sz w:val="24"/>
          <w:szCs w:val="24"/>
        </w:rPr>
        <w:t>Теоретический вопрос:</w:t>
      </w:r>
      <w:r w:rsidRPr="00D66252">
        <w:rPr>
          <w:sz w:val="24"/>
          <w:szCs w:val="24"/>
          <w:shd w:val="clear" w:color="auto" w:fill="FFFFFF"/>
        </w:rPr>
        <w:t xml:space="preserve"> </w:t>
      </w:r>
      <w:r w:rsidRPr="00D66252">
        <w:rPr>
          <w:sz w:val="24"/>
          <w:szCs w:val="24"/>
        </w:rPr>
        <w:t>Права обладателей ноу-хау.</w:t>
      </w:r>
    </w:p>
    <w:p w:rsidR="00C926C6" w:rsidRPr="00D66252" w:rsidRDefault="00C926C6" w:rsidP="00C926C6">
      <w:pPr>
        <w:pStyle w:val="a3"/>
        <w:numPr>
          <w:ilvl w:val="0"/>
          <w:numId w:val="25"/>
        </w:numPr>
        <w:jc w:val="both"/>
        <w:rPr>
          <w:sz w:val="24"/>
          <w:szCs w:val="24"/>
        </w:rPr>
      </w:pPr>
      <w:r>
        <w:rPr>
          <w:sz w:val="24"/>
          <w:szCs w:val="24"/>
        </w:rPr>
        <w:t>Теоретический вопрос:</w:t>
      </w:r>
      <w:r w:rsidRPr="00D66252">
        <w:rPr>
          <w:sz w:val="24"/>
          <w:szCs w:val="24"/>
          <w:shd w:val="clear" w:color="auto" w:fill="FFFFFF"/>
        </w:rPr>
        <w:t xml:space="preserve"> </w:t>
      </w:r>
      <w:r w:rsidRPr="00D66252">
        <w:rPr>
          <w:sz w:val="24"/>
          <w:szCs w:val="24"/>
        </w:rPr>
        <w:t>Сроки действия патента на селекционное достижение</w:t>
      </w:r>
    </w:p>
    <w:p w:rsidR="00C926C6" w:rsidRPr="00C53149" w:rsidRDefault="00C926C6" w:rsidP="00C926C6">
      <w:pPr>
        <w:pStyle w:val="a3"/>
        <w:numPr>
          <w:ilvl w:val="0"/>
          <w:numId w:val="25"/>
        </w:numPr>
        <w:jc w:val="both"/>
        <w:rPr>
          <w:sz w:val="24"/>
          <w:szCs w:val="24"/>
        </w:rPr>
      </w:pPr>
    </w:p>
    <w:p w:rsidR="00C926C6" w:rsidRPr="00CB4B3C" w:rsidRDefault="00C926C6" w:rsidP="00C926C6">
      <w:pPr>
        <w:spacing w:after="0" w:line="240" w:lineRule="auto"/>
        <w:ind w:firstLine="709"/>
        <w:jc w:val="both"/>
        <w:rPr>
          <w:rFonts w:ascii="Times New Roman" w:hAnsi="Times New Roman"/>
          <w:sz w:val="24"/>
          <w:szCs w:val="24"/>
        </w:rPr>
      </w:pPr>
      <w:r>
        <w:rPr>
          <w:rFonts w:ascii="Times New Roman" w:hAnsi="Times New Roman"/>
          <w:b/>
          <w:bCs/>
          <w:sz w:val="24"/>
          <w:szCs w:val="24"/>
        </w:rPr>
        <w:t xml:space="preserve">Задача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По заказу телевидения Придворов и Гладкова сделали перевод ряда неохраняемых произведений иностранных авторов на русский язык. Между переводчиками и телевидением возникли разногласия по поводу выплаты вознаграждения и дальнейшего использования переводов. Телевидение полагает, что поскольку сделаны переводы неохраняемых произведений, постольку переводы тоже не являются охраняемыми. Кроме того, вообще сомнительно, что перевод может носить творческий характер. Поэтому телевидение готово рассчитаться с переводчиками как за техническую работу, т.е. как за «подстрочный» перевод. Что же касается дальнейшего использования переводов, то они подлежат свободному использованию, </w:t>
      </w:r>
      <w:proofErr w:type="gramStart"/>
      <w:r w:rsidRPr="00CB4B3C">
        <w:rPr>
          <w:rFonts w:ascii="Times New Roman" w:hAnsi="Times New Roman"/>
          <w:sz w:val="24"/>
          <w:szCs w:val="24"/>
        </w:rPr>
        <w:t>и</w:t>
      </w:r>
      <w:proofErr w:type="gramEnd"/>
      <w:r w:rsidRPr="00CB4B3C">
        <w:rPr>
          <w:rFonts w:ascii="Times New Roman" w:hAnsi="Times New Roman"/>
          <w:sz w:val="24"/>
          <w:szCs w:val="24"/>
        </w:rPr>
        <w:t xml:space="preserve"> в крайнем случае на их использование может быть получена лицензия у РАО. Переводчики обратились за консультацией в РАО. </w:t>
      </w:r>
    </w:p>
    <w:p w:rsidR="0035294F" w:rsidRDefault="00C926C6" w:rsidP="00C926C6">
      <w:pPr>
        <w:spacing w:after="0" w:line="240" w:lineRule="auto"/>
        <w:ind w:firstLine="709"/>
        <w:jc w:val="both"/>
        <w:rPr>
          <w:rFonts w:ascii="Times New Roman" w:hAnsi="Times New Roman"/>
          <w:b/>
          <w:bCs/>
          <w:sz w:val="24"/>
          <w:szCs w:val="24"/>
        </w:rPr>
      </w:pPr>
      <w:r w:rsidRPr="00CB4B3C">
        <w:rPr>
          <w:rFonts w:ascii="Times New Roman" w:hAnsi="Times New Roman"/>
          <w:i/>
          <w:iCs/>
          <w:sz w:val="24"/>
          <w:szCs w:val="24"/>
        </w:rPr>
        <w:t xml:space="preserve">Какая должна быть дана консультация по возникшим вопросам? В чем выражается творческая работа переводчика? Отражается ли на охране перевода то </w:t>
      </w:r>
      <w:r w:rsidRPr="00CB4B3C">
        <w:rPr>
          <w:rFonts w:ascii="Times New Roman" w:hAnsi="Times New Roman"/>
          <w:i/>
          <w:iCs/>
          <w:sz w:val="24"/>
          <w:szCs w:val="24"/>
        </w:rPr>
        <w:lastRenderedPageBreak/>
        <w:t>обстоятельство, что он может быть сделан с охраняемого и неохраняемого произведения? При каких условиях РАО выдаст лицензии на использование произведений авторов?</w:t>
      </w:r>
      <w:r w:rsidRPr="00CB4B3C">
        <w:rPr>
          <w:rFonts w:ascii="Times New Roman" w:hAnsi="Times New Roman"/>
          <w:sz w:val="24"/>
          <w:szCs w:val="24"/>
        </w:rPr>
        <w:t xml:space="preserve"> </w:t>
      </w:r>
      <w:r w:rsidRPr="00CB4B3C">
        <w:rPr>
          <w:rFonts w:ascii="Times New Roman" w:hAnsi="Times New Roman"/>
          <w:sz w:val="24"/>
          <w:szCs w:val="24"/>
        </w:rPr>
        <w:br/>
      </w:r>
    </w:p>
    <w:p w:rsidR="00C926C6" w:rsidRPr="00C53149" w:rsidRDefault="00C926C6" w:rsidP="00C926C6">
      <w:pPr>
        <w:spacing w:after="0" w:line="240" w:lineRule="auto"/>
        <w:ind w:firstLine="709"/>
        <w:jc w:val="both"/>
        <w:rPr>
          <w:rFonts w:ascii="Times New Roman" w:hAnsi="Times New Roman"/>
          <w:b/>
          <w:bCs/>
          <w:sz w:val="24"/>
          <w:szCs w:val="24"/>
        </w:rPr>
      </w:pPr>
      <w:r>
        <w:rPr>
          <w:rFonts w:ascii="Times New Roman" w:hAnsi="Times New Roman"/>
          <w:b/>
          <w:bCs/>
          <w:sz w:val="24"/>
          <w:szCs w:val="24"/>
        </w:rPr>
        <w:t>Вариант 5</w:t>
      </w:r>
    </w:p>
    <w:p w:rsidR="00C926C6" w:rsidRPr="00C53149"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1.</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Понятие и признаки фирменного наименования</w:t>
      </w:r>
    </w:p>
    <w:p w:rsidR="00C926C6" w:rsidRPr="00C53149"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2.</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Защита прав автора селекционного достижения и патентообладателя.</w:t>
      </w:r>
    </w:p>
    <w:p w:rsidR="00C926C6"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 xml:space="preserve">Задача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Авторы учебного пособия «Классическая механика» заключили договор с издательством, не указав в договоре срока выпуска произведения в свет и срока действия договора. По истечении года со дня передачи издательству рукописи авторы поинтересовались, когда же их пособие будет выпущено в свет. Не получив определенного ответа, они передали данное пособие другому издательству, оговорив срок издания. Договор с первым издательством они обещали расторгнуть. Когда авторы сообщили издательству о расторжении договора, издательство им ответило, что поскольку срок в договоре не предусмотрен, это означает, что права на данное пособие переданы издательству навсегда, и создатели пособия больше никакими авторскими правами не пользуются. </w:t>
      </w:r>
    </w:p>
    <w:p w:rsidR="0035294F" w:rsidRDefault="00C926C6" w:rsidP="00C926C6">
      <w:pPr>
        <w:spacing w:after="0" w:line="240" w:lineRule="auto"/>
        <w:ind w:firstLine="709"/>
        <w:jc w:val="both"/>
        <w:rPr>
          <w:rFonts w:ascii="Times New Roman" w:hAnsi="Times New Roman"/>
          <w:b/>
          <w:bCs/>
          <w:sz w:val="24"/>
          <w:szCs w:val="24"/>
        </w:rPr>
      </w:pPr>
      <w:r w:rsidRPr="00CB4B3C">
        <w:rPr>
          <w:rFonts w:ascii="Times New Roman" w:hAnsi="Times New Roman"/>
          <w:i/>
          <w:iCs/>
          <w:sz w:val="24"/>
          <w:szCs w:val="24"/>
        </w:rPr>
        <w:t>Кто в этом споре прав, и как он должен быть разрешен, если авторы обратятся с иском в суд? Каковы существенные условия авторского договора? В чем различие между авторскими договорами о передаче исключительных и неисключительных прав?</w:t>
      </w:r>
      <w:r w:rsidRPr="00CB4B3C">
        <w:rPr>
          <w:rFonts w:ascii="Times New Roman" w:hAnsi="Times New Roman"/>
          <w:sz w:val="24"/>
          <w:szCs w:val="24"/>
        </w:rPr>
        <w:t xml:space="preserve"> </w:t>
      </w:r>
      <w:r w:rsidRPr="00CB4B3C">
        <w:rPr>
          <w:rFonts w:ascii="Times New Roman" w:hAnsi="Times New Roman"/>
          <w:sz w:val="24"/>
          <w:szCs w:val="24"/>
        </w:rPr>
        <w:br/>
      </w:r>
    </w:p>
    <w:p w:rsidR="00C926C6" w:rsidRPr="00C53149" w:rsidRDefault="00C926C6" w:rsidP="00C926C6">
      <w:pPr>
        <w:spacing w:after="0" w:line="240" w:lineRule="auto"/>
        <w:ind w:firstLine="709"/>
        <w:jc w:val="both"/>
        <w:rPr>
          <w:rFonts w:ascii="Times New Roman" w:hAnsi="Times New Roman"/>
          <w:b/>
          <w:bCs/>
          <w:sz w:val="24"/>
          <w:szCs w:val="24"/>
        </w:rPr>
      </w:pPr>
      <w:r>
        <w:rPr>
          <w:rFonts w:ascii="Times New Roman" w:hAnsi="Times New Roman"/>
          <w:b/>
          <w:bCs/>
          <w:sz w:val="24"/>
          <w:szCs w:val="24"/>
        </w:rPr>
        <w:t>Вариант 6</w:t>
      </w:r>
    </w:p>
    <w:p w:rsidR="00C926C6" w:rsidRPr="00C53149"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1.</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Прекращение действия патента.</w:t>
      </w:r>
    </w:p>
    <w:p w:rsidR="00C926C6" w:rsidRPr="00C53149"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2.</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Ограничения смежных прав.</w:t>
      </w:r>
    </w:p>
    <w:p w:rsidR="00C926C6" w:rsidRPr="00CB4B3C" w:rsidRDefault="00C926C6" w:rsidP="00C926C6">
      <w:pPr>
        <w:spacing w:after="0" w:line="240" w:lineRule="auto"/>
        <w:ind w:firstLine="709"/>
        <w:jc w:val="both"/>
        <w:rPr>
          <w:rFonts w:ascii="Times New Roman" w:hAnsi="Times New Roman"/>
          <w:sz w:val="24"/>
          <w:szCs w:val="24"/>
        </w:rPr>
      </w:pPr>
      <w:r w:rsidRPr="00C53149">
        <w:rPr>
          <w:rFonts w:ascii="Times New Roman" w:hAnsi="Times New Roman"/>
          <w:b/>
          <w:bCs/>
          <w:sz w:val="24"/>
          <w:szCs w:val="24"/>
        </w:rPr>
        <w:t>Задача</w:t>
      </w:r>
      <w:r w:rsidRPr="00CB4B3C">
        <w:rPr>
          <w:rFonts w:ascii="Times New Roman" w:hAnsi="Times New Roman"/>
          <w:b/>
          <w:bCs/>
          <w:sz w:val="24"/>
          <w:szCs w:val="24"/>
        </w:rPr>
        <w:t>.</w:t>
      </w:r>
      <w:r w:rsidRPr="00CB4B3C">
        <w:rPr>
          <w:rFonts w:ascii="Times New Roman" w:hAnsi="Times New Roman"/>
          <w:sz w:val="24"/>
          <w:szCs w:val="24"/>
        </w:rPr>
        <w:t xml:space="preserve"> </w:t>
      </w:r>
    </w:p>
    <w:p w:rsidR="00C926C6" w:rsidRPr="00CB4B3C"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Коллектив авторов заключил договор с издательством об издании учебника по физике. Издательство провело значительную работу по подготовке учебника к изданию и выплатило авторам 60% вознаграждения. Однако из-за отсутствия средств выпуск учебника в свет был передан другому частному издательству. Авторы установили, что рукопись вторым издательством была утеряна.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Когда рукопись все-таки нашли, выяснилось, что глава, написанная умершим автором, была заменена главой, подготовленной другим лицом без согласования с наследниками умершего и коллективом авторов учебника. </w:t>
      </w:r>
      <w:r w:rsidRPr="00CB4B3C">
        <w:rPr>
          <w:rFonts w:ascii="Times New Roman" w:hAnsi="Times New Roman"/>
          <w:sz w:val="24"/>
          <w:szCs w:val="24"/>
        </w:rPr>
        <w:br/>
        <w:t xml:space="preserve">Авторы интересуются: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1) вправе ли было издательство без их согласия передавать издание учебника другому издательству?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2) к </w:t>
      </w:r>
      <w:proofErr w:type="gramStart"/>
      <w:r w:rsidRPr="00CB4B3C">
        <w:rPr>
          <w:rFonts w:ascii="Times New Roman" w:hAnsi="Times New Roman"/>
          <w:sz w:val="24"/>
          <w:szCs w:val="24"/>
        </w:rPr>
        <w:t>кому</w:t>
      </w:r>
      <w:proofErr w:type="gramEnd"/>
      <w:r w:rsidRPr="00CB4B3C">
        <w:rPr>
          <w:rFonts w:ascii="Times New Roman" w:hAnsi="Times New Roman"/>
          <w:sz w:val="24"/>
          <w:szCs w:val="24"/>
        </w:rPr>
        <w:t xml:space="preserve"> и </w:t>
      </w:r>
      <w:proofErr w:type="gramStart"/>
      <w:r w:rsidRPr="00CB4B3C">
        <w:rPr>
          <w:rFonts w:ascii="Times New Roman" w:hAnsi="Times New Roman"/>
          <w:sz w:val="24"/>
          <w:szCs w:val="24"/>
        </w:rPr>
        <w:t>какие</w:t>
      </w:r>
      <w:proofErr w:type="gramEnd"/>
      <w:r w:rsidRPr="00CB4B3C">
        <w:rPr>
          <w:rFonts w:ascii="Times New Roman" w:hAnsi="Times New Roman"/>
          <w:sz w:val="24"/>
          <w:szCs w:val="24"/>
        </w:rPr>
        <w:t xml:space="preserve"> требования они могли бы предъявить в связи с утратой рукописи? </w:t>
      </w:r>
    </w:p>
    <w:p w:rsidR="00C926C6" w:rsidRDefault="00C926C6" w:rsidP="00C926C6">
      <w:pPr>
        <w:spacing w:after="0" w:line="240" w:lineRule="auto"/>
        <w:ind w:firstLine="709"/>
        <w:jc w:val="both"/>
        <w:rPr>
          <w:rFonts w:ascii="Times New Roman" w:hAnsi="Times New Roman"/>
          <w:sz w:val="24"/>
          <w:szCs w:val="24"/>
        </w:rPr>
      </w:pPr>
      <w:proofErr w:type="gramStart"/>
      <w:r w:rsidRPr="00CB4B3C">
        <w:rPr>
          <w:rFonts w:ascii="Times New Roman" w:hAnsi="Times New Roman"/>
          <w:sz w:val="24"/>
          <w:szCs w:val="24"/>
        </w:rPr>
        <w:t>3) как следует оценить замену главы, написанной умершим, главой другого автора?</w:t>
      </w:r>
      <w:proofErr w:type="gramEnd"/>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i/>
          <w:iCs/>
          <w:sz w:val="24"/>
          <w:szCs w:val="24"/>
        </w:rPr>
        <w:t>Ответьте на эти вопросы.</w:t>
      </w:r>
      <w:r w:rsidRPr="00CB4B3C">
        <w:rPr>
          <w:rFonts w:ascii="Times New Roman" w:hAnsi="Times New Roman"/>
          <w:sz w:val="24"/>
          <w:szCs w:val="24"/>
        </w:rPr>
        <w:t xml:space="preserve"> </w:t>
      </w:r>
    </w:p>
    <w:p w:rsidR="0035294F" w:rsidRDefault="0035294F" w:rsidP="00C926C6">
      <w:pPr>
        <w:spacing w:after="0" w:line="240" w:lineRule="auto"/>
        <w:ind w:firstLine="709"/>
        <w:jc w:val="both"/>
        <w:rPr>
          <w:rFonts w:ascii="Times New Roman" w:hAnsi="Times New Roman"/>
          <w:b/>
          <w:bCs/>
          <w:sz w:val="24"/>
          <w:szCs w:val="24"/>
        </w:rPr>
      </w:pPr>
    </w:p>
    <w:p w:rsidR="00C926C6" w:rsidRPr="00C53149" w:rsidRDefault="00C926C6" w:rsidP="00C926C6">
      <w:pPr>
        <w:spacing w:after="0" w:line="240" w:lineRule="auto"/>
        <w:ind w:firstLine="709"/>
        <w:jc w:val="both"/>
        <w:rPr>
          <w:rFonts w:ascii="Times New Roman" w:hAnsi="Times New Roman"/>
          <w:b/>
          <w:bCs/>
          <w:sz w:val="24"/>
          <w:szCs w:val="24"/>
        </w:rPr>
      </w:pPr>
      <w:r>
        <w:rPr>
          <w:rFonts w:ascii="Times New Roman" w:hAnsi="Times New Roman"/>
          <w:b/>
          <w:bCs/>
          <w:sz w:val="24"/>
          <w:szCs w:val="24"/>
        </w:rPr>
        <w:t>Вариант 7</w:t>
      </w:r>
    </w:p>
    <w:p w:rsidR="00C926C6" w:rsidRPr="00C53149"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1.</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Срок действия смежных прав.</w:t>
      </w:r>
    </w:p>
    <w:p w:rsidR="00C926C6" w:rsidRPr="00D66252" w:rsidRDefault="00C926C6" w:rsidP="00C926C6">
      <w:pPr>
        <w:spacing w:after="0" w:line="240" w:lineRule="auto"/>
        <w:ind w:firstLine="709"/>
        <w:jc w:val="both"/>
        <w:rPr>
          <w:rFonts w:ascii="Times New Roman" w:hAnsi="Times New Roman"/>
          <w:bCs/>
          <w:sz w:val="24"/>
          <w:szCs w:val="24"/>
        </w:rPr>
      </w:pPr>
      <w:r w:rsidRPr="00C53149">
        <w:rPr>
          <w:rFonts w:ascii="Times New Roman" w:hAnsi="Times New Roman"/>
          <w:b/>
          <w:bCs/>
          <w:sz w:val="24"/>
          <w:szCs w:val="24"/>
        </w:rPr>
        <w:t>2.</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Лицензионный договор о передаче прав на профессиональные секреты.</w:t>
      </w:r>
    </w:p>
    <w:p w:rsidR="00C926C6"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 xml:space="preserve">Задача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При подготовке оперы «Евгений Онегин» к постановке в исполнении главных ролей новыми артистами радиостудия обратилась к театру за разрешением одновременно транслировать данное исполнение по радио. К театру обратилась также фирма «Мелодия» с просьбой создать условия для производства записи исполнения спектакля. Узнав об этом, исполнители заявили администрации театра о своем несогласии, указав, что этим </w:t>
      </w:r>
      <w:proofErr w:type="gramStart"/>
      <w:r w:rsidRPr="00CB4B3C">
        <w:rPr>
          <w:rFonts w:ascii="Times New Roman" w:hAnsi="Times New Roman"/>
          <w:sz w:val="24"/>
          <w:szCs w:val="24"/>
        </w:rPr>
        <w:lastRenderedPageBreak/>
        <w:t>нарушаются их права и что они не будут возражать против передачи в эфир их исполнения лишь начиная</w:t>
      </w:r>
      <w:proofErr w:type="gramEnd"/>
      <w:r w:rsidRPr="00CB4B3C">
        <w:rPr>
          <w:rFonts w:ascii="Times New Roman" w:hAnsi="Times New Roman"/>
          <w:sz w:val="24"/>
          <w:szCs w:val="24"/>
        </w:rPr>
        <w:t xml:space="preserve"> со второго спектакля. </w:t>
      </w:r>
    </w:p>
    <w:p w:rsidR="0035294F" w:rsidRDefault="00C926C6" w:rsidP="00C926C6">
      <w:pPr>
        <w:spacing w:after="0" w:line="240" w:lineRule="auto"/>
        <w:ind w:firstLine="709"/>
        <w:jc w:val="both"/>
        <w:rPr>
          <w:rFonts w:ascii="Times New Roman" w:hAnsi="Times New Roman"/>
          <w:b/>
          <w:bCs/>
          <w:sz w:val="24"/>
          <w:szCs w:val="24"/>
        </w:rPr>
      </w:pPr>
      <w:r w:rsidRPr="00CB4B3C">
        <w:rPr>
          <w:rFonts w:ascii="Times New Roman" w:hAnsi="Times New Roman"/>
          <w:i/>
          <w:iCs/>
          <w:sz w:val="24"/>
          <w:szCs w:val="24"/>
        </w:rPr>
        <w:t xml:space="preserve">Какими правами пользуются исполнители и создатели </w:t>
      </w:r>
      <w:proofErr w:type="gramStart"/>
      <w:r w:rsidRPr="00CB4B3C">
        <w:rPr>
          <w:rFonts w:ascii="Times New Roman" w:hAnsi="Times New Roman"/>
          <w:i/>
          <w:iCs/>
          <w:sz w:val="24"/>
          <w:szCs w:val="24"/>
        </w:rPr>
        <w:t>фонограмм</w:t>
      </w:r>
      <w:proofErr w:type="gramEnd"/>
      <w:r w:rsidRPr="00CB4B3C">
        <w:rPr>
          <w:rFonts w:ascii="Times New Roman" w:hAnsi="Times New Roman"/>
          <w:i/>
          <w:iCs/>
          <w:sz w:val="24"/>
          <w:szCs w:val="24"/>
        </w:rPr>
        <w:t xml:space="preserve"> и </w:t>
      </w:r>
      <w:proofErr w:type="gramStart"/>
      <w:r w:rsidRPr="00CB4B3C">
        <w:rPr>
          <w:rFonts w:ascii="Times New Roman" w:hAnsi="Times New Roman"/>
          <w:i/>
          <w:iCs/>
          <w:sz w:val="24"/>
          <w:szCs w:val="24"/>
        </w:rPr>
        <w:t>каковы</w:t>
      </w:r>
      <w:proofErr w:type="gramEnd"/>
      <w:r w:rsidRPr="00CB4B3C">
        <w:rPr>
          <w:rFonts w:ascii="Times New Roman" w:hAnsi="Times New Roman"/>
          <w:i/>
          <w:iCs/>
          <w:sz w:val="24"/>
          <w:szCs w:val="24"/>
        </w:rPr>
        <w:t xml:space="preserve"> средства их защиты?</w:t>
      </w:r>
      <w:r w:rsidRPr="00CB4B3C">
        <w:rPr>
          <w:rFonts w:ascii="Times New Roman" w:hAnsi="Times New Roman"/>
          <w:sz w:val="24"/>
          <w:szCs w:val="24"/>
        </w:rPr>
        <w:t xml:space="preserve"> </w:t>
      </w:r>
      <w:r w:rsidRPr="00CB4B3C">
        <w:rPr>
          <w:rFonts w:ascii="Times New Roman" w:hAnsi="Times New Roman"/>
          <w:sz w:val="24"/>
          <w:szCs w:val="24"/>
        </w:rPr>
        <w:br/>
      </w:r>
    </w:p>
    <w:p w:rsidR="00C926C6" w:rsidRPr="00C53149" w:rsidRDefault="00C926C6" w:rsidP="00C926C6">
      <w:pPr>
        <w:spacing w:after="0" w:line="240" w:lineRule="auto"/>
        <w:ind w:firstLine="709"/>
        <w:jc w:val="both"/>
        <w:rPr>
          <w:rFonts w:ascii="Times New Roman" w:hAnsi="Times New Roman"/>
          <w:b/>
          <w:bCs/>
          <w:sz w:val="24"/>
          <w:szCs w:val="24"/>
        </w:rPr>
      </w:pPr>
      <w:r>
        <w:rPr>
          <w:rFonts w:ascii="Times New Roman" w:hAnsi="Times New Roman"/>
          <w:b/>
          <w:bCs/>
          <w:sz w:val="24"/>
          <w:szCs w:val="24"/>
        </w:rPr>
        <w:t>Вариант 8</w:t>
      </w:r>
    </w:p>
    <w:p w:rsidR="00C926C6" w:rsidRPr="00C53149"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1.</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Понятие и признаки фирменного наименования</w:t>
      </w:r>
    </w:p>
    <w:p w:rsidR="00C926C6" w:rsidRPr="00C53149" w:rsidRDefault="00C926C6" w:rsidP="00C926C6">
      <w:pPr>
        <w:spacing w:after="0" w:line="240" w:lineRule="auto"/>
        <w:ind w:firstLine="709"/>
        <w:jc w:val="both"/>
        <w:rPr>
          <w:rFonts w:ascii="Times New Roman" w:hAnsi="Times New Roman"/>
          <w:b/>
          <w:bCs/>
          <w:sz w:val="24"/>
          <w:szCs w:val="24"/>
        </w:rPr>
      </w:pPr>
      <w:r w:rsidRPr="00C53149">
        <w:rPr>
          <w:rFonts w:ascii="Times New Roman" w:hAnsi="Times New Roman"/>
          <w:b/>
          <w:bCs/>
          <w:sz w:val="24"/>
          <w:szCs w:val="24"/>
        </w:rPr>
        <w:t>2.</w:t>
      </w:r>
      <w:r w:rsidRPr="00C53149">
        <w:rPr>
          <w:rFonts w:ascii="Times New Roman" w:hAnsi="Times New Roman"/>
          <w:b/>
          <w:bCs/>
          <w:sz w:val="24"/>
          <w:szCs w:val="24"/>
        </w:rPr>
        <w:tab/>
        <w:t>Теоретический вопрос:</w:t>
      </w:r>
      <w:r w:rsidRPr="00D66252">
        <w:rPr>
          <w:rFonts w:ascii="Times New Roman" w:eastAsia="Times New Roman" w:hAnsi="Times New Roman" w:cs="Times New Roman"/>
          <w:sz w:val="24"/>
          <w:szCs w:val="24"/>
          <w:shd w:val="clear" w:color="auto" w:fill="FFFFFF"/>
        </w:rPr>
        <w:t xml:space="preserve"> </w:t>
      </w:r>
      <w:r w:rsidRPr="00D66252">
        <w:rPr>
          <w:rFonts w:ascii="Times New Roman" w:hAnsi="Times New Roman"/>
          <w:bCs/>
          <w:sz w:val="24"/>
          <w:szCs w:val="24"/>
        </w:rPr>
        <w:t>Понятие, принципы, источники и значение патентного зава.</w:t>
      </w:r>
    </w:p>
    <w:p w:rsidR="0035294F" w:rsidRDefault="00C926C6" w:rsidP="00C926C6">
      <w:pPr>
        <w:spacing w:after="0" w:line="240" w:lineRule="auto"/>
        <w:ind w:firstLine="709"/>
        <w:jc w:val="both"/>
        <w:rPr>
          <w:rFonts w:ascii="Times New Roman" w:hAnsi="Times New Roman"/>
          <w:b/>
          <w:sz w:val="24"/>
          <w:szCs w:val="24"/>
        </w:rPr>
      </w:pPr>
      <w:r w:rsidRPr="00C53149">
        <w:rPr>
          <w:rFonts w:ascii="Times New Roman" w:hAnsi="Times New Roman"/>
          <w:b/>
          <w:bCs/>
          <w:sz w:val="24"/>
          <w:szCs w:val="24"/>
        </w:rPr>
        <w:t xml:space="preserve">Задача </w:t>
      </w:r>
      <w:r w:rsidRPr="00CB4B3C">
        <w:rPr>
          <w:rFonts w:ascii="Times New Roman" w:hAnsi="Times New Roman"/>
          <w:sz w:val="24"/>
          <w:szCs w:val="24"/>
        </w:rPr>
        <w:t xml:space="preserve"> </w:t>
      </w:r>
      <w:r w:rsidRPr="00CB4B3C">
        <w:rPr>
          <w:rFonts w:ascii="Times New Roman" w:hAnsi="Times New Roman"/>
          <w:sz w:val="24"/>
          <w:szCs w:val="24"/>
        </w:rPr>
        <w:br/>
        <w:t xml:space="preserve">Начинающий автор Пресняков опубликовал свое произведение «Адский рейд» на страницах районной газеты. Произведение было опубликовано под псевдонимом Генри Д. Престон. Через некоторое время Пресняков обнаружил издание его «Адского рейда» в серии «Шедевры мировой фантастики» (Генри Престон «Адский рейд», Гордон Диксон «Дикий волк», Стефан Вуд «Одиссея под контролем», Эдмонд Гамильтон «Молот </w:t>
      </w:r>
      <w:proofErr w:type="spellStart"/>
      <w:r w:rsidRPr="00CB4B3C">
        <w:rPr>
          <w:rFonts w:ascii="Times New Roman" w:hAnsi="Times New Roman"/>
          <w:sz w:val="24"/>
          <w:szCs w:val="24"/>
        </w:rPr>
        <w:t>Валькоров</w:t>
      </w:r>
      <w:proofErr w:type="spellEnd"/>
      <w:r w:rsidRPr="00CB4B3C">
        <w:rPr>
          <w:rFonts w:ascii="Times New Roman" w:hAnsi="Times New Roman"/>
          <w:sz w:val="24"/>
          <w:szCs w:val="24"/>
        </w:rPr>
        <w:t xml:space="preserve">»), выпущенной в свет петрозаводским издательством «Лик». Позже было установлено, что московское издательство «Пилигрим» напечатало повесть </w:t>
      </w:r>
      <w:proofErr w:type="spellStart"/>
      <w:r w:rsidRPr="00CB4B3C">
        <w:rPr>
          <w:rFonts w:ascii="Times New Roman" w:hAnsi="Times New Roman"/>
          <w:sz w:val="24"/>
          <w:szCs w:val="24"/>
        </w:rPr>
        <w:t>Преснякова</w:t>
      </w:r>
      <w:proofErr w:type="spellEnd"/>
      <w:r w:rsidRPr="00CB4B3C">
        <w:rPr>
          <w:rFonts w:ascii="Times New Roman" w:hAnsi="Times New Roman"/>
          <w:sz w:val="24"/>
          <w:szCs w:val="24"/>
        </w:rPr>
        <w:t xml:space="preserve"> в сборнике «Мифы Вселенной», указав, что перевод с английского выполнял С.А. </w:t>
      </w:r>
      <w:proofErr w:type="spellStart"/>
      <w:r w:rsidRPr="00CB4B3C">
        <w:rPr>
          <w:rFonts w:ascii="Times New Roman" w:hAnsi="Times New Roman"/>
          <w:sz w:val="24"/>
          <w:szCs w:val="24"/>
        </w:rPr>
        <w:t>Тереженко</w:t>
      </w:r>
      <w:proofErr w:type="spellEnd"/>
      <w:r w:rsidRPr="00CB4B3C">
        <w:rPr>
          <w:rFonts w:ascii="Times New Roman" w:hAnsi="Times New Roman"/>
          <w:sz w:val="24"/>
          <w:szCs w:val="24"/>
        </w:rPr>
        <w:t xml:space="preserve">. Наконец, в Эстонии повесть </w:t>
      </w:r>
      <w:proofErr w:type="spellStart"/>
      <w:r w:rsidRPr="00CB4B3C">
        <w:rPr>
          <w:rFonts w:ascii="Times New Roman" w:hAnsi="Times New Roman"/>
          <w:sz w:val="24"/>
          <w:szCs w:val="24"/>
        </w:rPr>
        <w:t>Преснякова</w:t>
      </w:r>
      <w:proofErr w:type="spellEnd"/>
      <w:r w:rsidRPr="00CB4B3C">
        <w:rPr>
          <w:rFonts w:ascii="Times New Roman" w:hAnsi="Times New Roman"/>
          <w:sz w:val="24"/>
          <w:szCs w:val="24"/>
        </w:rPr>
        <w:t xml:space="preserve"> переименовали в «Пятнадцать отважных» и автором указали известного английского фантаста Морфея </w:t>
      </w:r>
      <w:proofErr w:type="spellStart"/>
      <w:r w:rsidRPr="00CB4B3C">
        <w:rPr>
          <w:rFonts w:ascii="Times New Roman" w:hAnsi="Times New Roman"/>
          <w:sz w:val="24"/>
          <w:szCs w:val="24"/>
        </w:rPr>
        <w:t>Лейнстера</w:t>
      </w:r>
      <w:proofErr w:type="spellEnd"/>
      <w:r w:rsidRPr="00CB4B3C">
        <w:rPr>
          <w:rFonts w:ascii="Times New Roman" w:hAnsi="Times New Roman"/>
          <w:sz w:val="24"/>
          <w:szCs w:val="24"/>
        </w:rPr>
        <w:t xml:space="preserve">. </w:t>
      </w:r>
      <w:r w:rsidRPr="00CB4B3C">
        <w:rPr>
          <w:rFonts w:ascii="Times New Roman" w:hAnsi="Times New Roman"/>
          <w:sz w:val="24"/>
          <w:szCs w:val="24"/>
        </w:rPr>
        <w:br/>
      </w:r>
      <w:r w:rsidRPr="00CB4B3C">
        <w:rPr>
          <w:rFonts w:ascii="Times New Roman" w:hAnsi="Times New Roman"/>
          <w:i/>
          <w:iCs/>
          <w:sz w:val="24"/>
          <w:szCs w:val="24"/>
        </w:rPr>
        <w:t xml:space="preserve">Какие допущены нарушения </w:t>
      </w:r>
      <w:proofErr w:type="gramStart"/>
      <w:r w:rsidRPr="00CB4B3C">
        <w:rPr>
          <w:rFonts w:ascii="Times New Roman" w:hAnsi="Times New Roman"/>
          <w:i/>
          <w:iCs/>
          <w:sz w:val="24"/>
          <w:szCs w:val="24"/>
        </w:rPr>
        <w:t>прав</w:t>
      </w:r>
      <w:proofErr w:type="gramEnd"/>
      <w:r w:rsidRPr="00CB4B3C">
        <w:rPr>
          <w:rFonts w:ascii="Times New Roman" w:hAnsi="Times New Roman"/>
          <w:i/>
          <w:iCs/>
          <w:sz w:val="24"/>
          <w:szCs w:val="24"/>
        </w:rPr>
        <w:t xml:space="preserve"> автора и </w:t>
      </w:r>
      <w:proofErr w:type="gramStart"/>
      <w:r w:rsidRPr="00CB4B3C">
        <w:rPr>
          <w:rFonts w:ascii="Times New Roman" w:hAnsi="Times New Roman"/>
          <w:i/>
          <w:iCs/>
          <w:sz w:val="24"/>
          <w:szCs w:val="24"/>
        </w:rPr>
        <w:t>каковы</w:t>
      </w:r>
      <w:proofErr w:type="gramEnd"/>
      <w:r w:rsidRPr="00CB4B3C">
        <w:rPr>
          <w:rFonts w:ascii="Times New Roman" w:hAnsi="Times New Roman"/>
          <w:i/>
          <w:iCs/>
          <w:sz w:val="24"/>
          <w:szCs w:val="24"/>
        </w:rPr>
        <w:t xml:space="preserve"> меры их защиты?</w:t>
      </w:r>
      <w:r w:rsidRPr="00CB4B3C">
        <w:rPr>
          <w:rFonts w:ascii="Times New Roman" w:hAnsi="Times New Roman"/>
          <w:sz w:val="24"/>
          <w:szCs w:val="24"/>
        </w:rPr>
        <w:t xml:space="preserve"> </w:t>
      </w:r>
      <w:r w:rsidRPr="00CB4B3C">
        <w:rPr>
          <w:rFonts w:ascii="Times New Roman" w:hAnsi="Times New Roman"/>
          <w:sz w:val="24"/>
          <w:szCs w:val="24"/>
        </w:rPr>
        <w:br/>
      </w:r>
    </w:p>
    <w:p w:rsidR="00C926C6" w:rsidRPr="008C56C0" w:rsidRDefault="00C926C6" w:rsidP="00C926C6">
      <w:pPr>
        <w:spacing w:after="0" w:line="240" w:lineRule="auto"/>
        <w:ind w:firstLine="709"/>
        <w:jc w:val="both"/>
        <w:rPr>
          <w:rFonts w:ascii="Times New Roman" w:hAnsi="Times New Roman"/>
          <w:b/>
          <w:sz w:val="24"/>
          <w:szCs w:val="24"/>
        </w:rPr>
      </w:pPr>
      <w:r>
        <w:rPr>
          <w:rFonts w:ascii="Times New Roman" w:hAnsi="Times New Roman"/>
          <w:b/>
          <w:sz w:val="24"/>
          <w:szCs w:val="24"/>
        </w:rPr>
        <w:t>Вариант 9</w:t>
      </w:r>
    </w:p>
    <w:p w:rsidR="00C926C6" w:rsidRPr="00C53149" w:rsidRDefault="00C926C6" w:rsidP="00C926C6">
      <w:pPr>
        <w:pStyle w:val="a3"/>
        <w:numPr>
          <w:ilvl w:val="0"/>
          <w:numId w:val="26"/>
        </w:numPr>
        <w:jc w:val="both"/>
        <w:rPr>
          <w:sz w:val="24"/>
          <w:szCs w:val="24"/>
        </w:rPr>
      </w:pPr>
      <w:r w:rsidRPr="00C53149">
        <w:rPr>
          <w:sz w:val="24"/>
          <w:szCs w:val="24"/>
        </w:rPr>
        <w:t>Теоретический вопрос:</w:t>
      </w:r>
      <w:r w:rsidRPr="00D66252">
        <w:rPr>
          <w:sz w:val="24"/>
          <w:szCs w:val="24"/>
          <w:shd w:val="clear" w:color="auto" w:fill="FFFFFF"/>
        </w:rPr>
        <w:t xml:space="preserve"> </w:t>
      </w:r>
      <w:r w:rsidRPr="00D66252">
        <w:rPr>
          <w:sz w:val="24"/>
          <w:szCs w:val="24"/>
        </w:rPr>
        <w:t>Субъекты патентного</w:t>
      </w:r>
      <w:r w:rsidR="0035294F">
        <w:rPr>
          <w:sz w:val="24"/>
          <w:szCs w:val="24"/>
        </w:rPr>
        <w:t xml:space="preserve"> права.</w:t>
      </w:r>
    </w:p>
    <w:p w:rsidR="00C926C6" w:rsidRPr="00D66252" w:rsidRDefault="00C926C6" w:rsidP="00C926C6">
      <w:pPr>
        <w:pStyle w:val="a3"/>
        <w:numPr>
          <w:ilvl w:val="0"/>
          <w:numId w:val="26"/>
        </w:numPr>
        <w:jc w:val="both"/>
        <w:rPr>
          <w:sz w:val="24"/>
          <w:szCs w:val="24"/>
        </w:rPr>
      </w:pPr>
      <w:r>
        <w:rPr>
          <w:sz w:val="24"/>
          <w:szCs w:val="24"/>
        </w:rPr>
        <w:t>Теоретический вопрос:</w:t>
      </w:r>
      <w:r w:rsidRPr="00D66252">
        <w:rPr>
          <w:sz w:val="24"/>
          <w:szCs w:val="24"/>
          <w:shd w:val="clear" w:color="auto" w:fill="FFFFFF"/>
        </w:rPr>
        <w:t xml:space="preserve"> </w:t>
      </w:r>
      <w:r w:rsidRPr="00D66252">
        <w:rPr>
          <w:sz w:val="24"/>
          <w:szCs w:val="24"/>
        </w:rPr>
        <w:t>Профессиональный секрет (ноу-хау) как сведения не-общедоступного (конфиденциального) характера, его особенности, отличие ноу-хау от иных объектов интеллектуальной собственности.</w:t>
      </w:r>
    </w:p>
    <w:p w:rsidR="00C926C6" w:rsidRPr="00C53149" w:rsidRDefault="00C926C6" w:rsidP="00C926C6">
      <w:pPr>
        <w:pStyle w:val="a3"/>
        <w:ind w:left="1069"/>
        <w:jc w:val="both"/>
        <w:rPr>
          <w:sz w:val="24"/>
          <w:szCs w:val="24"/>
        </w:rPr>
      </w:pPr>
    </w:p>
    <w:p w:rsidR="00C926C6" w:rsidRPr="00CB4B3C" w:rsidRDefault="00C926C6" w:rsidP="00C926C6">
      <w:pPr>
        <w:spacing w:after="0" w:line="240" w:lineRule="auto"/>
        <w:ind w:firstLine="709"/>
        <w:jc w:val="both"/>
        <w:rPr>
          <w:rFonts w:ascii="Times New Roman" w:hAnsi="Times New Roman"/>
          <w:sz w:val="24"/>
          <w:szCs w:val="24"/>
        </w:rPr>
      </w:pPr>
      <w:r>
        <w:rPr>
          <w:rFonts w:ascii="Times New Roman" w:hAnsi="Times New Roman"/>
          <w:b/>
          <w:bCs/>
          <w:sz w:val="24"/>
          <w:szCs w:val="24"/>
        </w:rPr>
        <w:t xml:space="preserve">Задача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br/>
        <w:t xml:space="preserve">В РАО поступило заявление от автора романа. В заявлении указывалось, что концертная организация без согласия автора переработала роман в литературную композицию для публичного исполнения с эстрады. Исполнение литературной композиции состоялось уже дважды. Узнав об этом, автор романа категорически запретил дальнейшее использование данной композиции, так как чтецы используют произвольно взятые из произведения куски детективного плана, не думая о содержании романа, об основных образах и мыслях автора. </w:t>
      </w:r>
    </w:p>
    <w:p w:rsidR="00C926C6"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sz w:val="24"/>
          <w:szCs w:val="24"/>
        </w:rPr>
        <w:t xml:space="preserve">Концертная организация считает, что она не допустила нарушения каких-либо прав автора романа, так как использует отрывки из романа без их изменений. Роман для того и опубликован, чтобы все могли его свободно читать (целиком или частями - это дело читателя). </w:t>
      </w:r>
    </w:p>
    <w:p w:rsidR="00C926C6" w:rsidRPr="00CB4B3C" w:rsidRDefault="00C926C6" w:rsidP="00C926C6">
      <w:pPr>
        <w:spacing w:after="0" w:line="240" w:lineRule="auto"/>
        <w:ind w:firstLine="709"/>
        <w:jc w:val="both"/>
        <w:rPr>
          <w:rFonts w:ascii="Times New Roman" w:hAnsi="Times New Roman"/>
          <w:sz w:val="24"/>
          <w:szCs w:val="24"/>
        </w:rPr>
      </w:pPr>
      <w:r w:rsidRPr="00CB4B3C">
        <w:rPr>
          <w:rFonts w:ascii="Times New Roman" w:hAnsi="Times New Roman"/>
          <w:i/>
          <w:iCs/>
          <w:sz w:val="24"/>
          <w:szCs w:val="24"/>
        </w:rPr>
        <w:t>Допущены ли в данном случае нарушения прав автора? Если допущены, то каковы способы их защиты?</w:t>
      </w:r>
      <w:r w:rsidRPr="00CB4B3C">
        <w:rPr>
          <w:rFonts w:ascii="Times New Roman" w:hAnsi="Times New Roman"/>
          <w:sz w:val="24"/>
          <w:szCs w:val="24"/>
        </w:rPr>
        <w:t xml:space="preserve"> </w:t>
      </w:r>
    </w:p>
    <w:p w:rsidR="00C926C6" w:rsidRPr="008C56C0" w:rsidRDefault="00C926C6" w:rsidP="00C926C6">
      <w:pPr>
        <w:spacing w:after="0" w:line="240" w:lineRule="auto"/>
        <w:ind w:firstLine="709"/>
        <w:jc w:val="both"/>
        <w:rPr>
          <w:rFonts w:ascii="Times New Roman" w:hAnsi="Times New Roman"/>
          <w:sz w:val="24"/>
          <w:szCs w:val="24"/>
        </w:rPr>
      </w:pPr>
    </w:p>
    <w:p w:rsidR="00322872" w:rsidRPr="00955EF8" w:rsidRDefault="00322872" w:rsidP="00322872">
      <w:pPr>
        <w:spacing w:after="0" w:line="240" w:lineRule="auto"/>
        <w:ind w:firstLine="709"/>
        <w:jc w:val="both"/>
        <w:rPr>
          <w:rFonts w:ascii="Times New Roman" w:eastAsia="Times New Roman" w:hAnsi="Times New Roman" w:cs="Times New Roman"/>
          <w:sz w:val="24"/>
          <w:szCs w:val="24"/>
        </w:rPr>
      </w:pPr>
    </w:p>
    <w:p w:rsidR="00906BB5" w:rsidRPr="00906BB5" w:rsidRDefault="00906BB5" w:rsidP="00906BB5">
      <w:pPr>
        <w:spacing w:line="240" w:lineRule="auto"/>
        <w:jc w:val="both"/>
        <w:rPr>
          <w:rFonts w:ascii="Times New Roman" w:eastAsia="Calibri" w:hAnsi="Times New Roman" w:cs="Times New Roman"/>
          <w:sz w:val="24"/>
          <w:szCs w:val="24"/>
          <w:lang w:eastAsia="en-US"/>
        </w:rPr>
      </w:pPr>
    </w:p>
    <w:p w:rsidR="009D2008" w:rsidRDefault="009D2008" w:rsidP="009D2008">
      <w:pPr>
        <w:jc w:val="center"/>
        <w:rPr>
          <w:sz w:val="24"/>
          <w:szCs w:val="24"/>
        </w:rPr>
      </w:pPr>
    </w:p>
    <w:p w:rsidR="00C926C6" w:rsidRDefault="00C926C6" w:rsidP="009D2008">
      <w:pPr>
        <w:jc w:val="center"/>
        <w:rPr>
          <w:sz w:val="24"/>
          <w:szCs w:val="24"/>
        </w:rPr>
      </w:pPr>
    </w:p>
    <w:p w:rsidR="00C926C6" w:rsidRDefault="00C926C6" w:rsidP="009D2008">
      <w:pPr>
        <w:jc w:val="center"/>
        <w:rPr>
          <w:sz w:val="24"/>
          <w:szCs w:val="24"/>
        </w:rPr>
      </w:pPr>
    </w:p>
    <w:p w:rsidR="00D678D7" w:rsidRDefault="009D2008" w:rsidP="00B75B7C">
      <w:pPr>
        <w:jc w:val="center"/>
        <w:rPr>
          <w:rFonts w:ascii="Times New Roman" w:hAnsi="Times New Roman" w:cs="Times New Roman"/>
          <w:b/>
          <w:sz w:val="24"/>
          <w:szCs w:val="24"/>
        </w:rPr>
      </w:pPr>
      <w:bookmarkStart w:id="0" w:name="_GoBack"/>
      <w:bookmarkEnd w:id="0"/>
      <w:r w:rsidRPr="009D2008">
        <w:rPr>
          <w:rFonts w:ascii="Times New Roman" w:hAnsi="Times New Roman" w:cs="Times New Roman"/>
          <w:b/>
          <w:sz w:val="24"/>
          <w:szCs w:val="24"/>
        </w:rPr>
        <w:lastRenderedPageBreak/>
        <w:t>3. СПИСОК ИСТОЧНИКОВ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440"/>
        <w:gridCol w:w="1596"/>
        <w:gridCol w:w="1134"/>
        <w:gridCol w:w="567"/>
        <w:gridCol w:w="283"/>
        <w:gridCol w:w="709"/>
        <w:gridCol w:w="142"/>
        <w:gridCol w:w="794"/>
        <w:gridCol w:w="56"/>
        <w:gridCol w:w="992"/>
        <w:gridCol w:w="993"/>
      </w:tblGrid>
      <w:tr w:rsidR="00F03494" w:rsidRPr="00F03494" w:rsidTr="00DF3D18">
        <w:trPr>
          <w:cantSplit/>
          <w:trHeight w:val="955"/>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Ссылка</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Автор</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Название</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Издательство </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Год</w:t>
            </w:r>
          </w:p>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издания</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Вид</w:t>
            </w:r>
          </w:p>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издания</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Кол-во в библиотеке</w:t>
            </w: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Calibri" w:hAnsi="Times New Roman" w:cs="Times New Roman"/>
                <w:sz w:val="24"/>
                <w:szCs w:val="24"/>
              </w:rPr>
            </w:pPr>
            <w:r w:rsidRPr="00F03494">
              <w:rPr>
                <w:rFonts w:ascii="Times New Roman" w:eastAsia="Calibri" w:hAnsi="Times New Roman" w:cs="Times New Roman"/>
                <w:sz w:val="24"/>
                <w:szCs w:val="24"/>
              </w:rPr>
              <w:t>Адрес электронного ресурса</w:t>
            </w: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Calibri" w:hAnsi="Times New Roman" w:cs="Times New Roman"/>
                <w:sz w:val="24"/>
                <w:szCs w:val="24"/>
              </w:rPr>
            </w:pPr>
            <w:r w:rsidRPr="00F03494">
              <w:rPr>
                <w:rFonts w:ascii="Times New Roman" w:eastAsia="Calibri" w:hAnsi="Times New Roman" w:cs="Times New Roman"/>
                <w:sz w:val="24"/>
                <w:szCs w:val="24"/>
              </w:rPr>
              <w:t>Вид доступа</w:t>
            </w:r>
          </w:p>
        </w:tc>
      </w:tr>
      <w:tr w:rsidR="00F03494" w:rsidRPr="00F03494" w:rsidTr="00DF3D18">
        <w:trPr>
          <w:trHeight w:val="178"/>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1</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2</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4</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5</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7</w:t>
            </w: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9</w:t>
            </w:r>
          </w:p>
        </w:tc>
      </w:tr>
      <w:tr w:rsidR="00F03494" w:rsidRPr="00F03494" w:rsidTr="00DF3D18">
        <w:trPr>
          <w:trHeight w:val="290"/>
        </w:trPr>
        <w:tc>
          <w:tcPr>
            <w:tcW w:w="9606" w:type="dxa"/>
            <w:gridSpan w:val="1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6.1 Основная литература</w:t>
            </w:r>
          </w:p>
        </w:tc>
      </w:tr>
      <w:tr w:rsidR="00F03494" w:rsidRPr="00F03494" w:rsidTr="00DF3D18">
        <w:trPr>
          <w:trHeight w:val="2825"/>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6.1.1</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bCs/>
                <w:sz w:val="24"/>
                <w:szCs w:val="24"/>
                <w:u w:color="000000"/>
                <w:bdr w:val="nil"/>
              </w:rPr>
            </w:pPr>
            <w:r w:rsidRPr="00F03494">
              <w:rPr>
                <w:rFonts w:ascii="Times New Roman" w:eastAsia="Arial Unicode MS" w:hAnsi="Times New Roman" w:cs="Times New Roman"/>
                <w:bCs/>
                <w:sz w:val="24"/>
                <w:szCs w:val="24"/>
                <w:u w:color="000000"/>
                <w:bdr w:val="nil"/>
              </w:rPr>
              <w:t xml:space="preserve">Коршунов Н. М. , </w:t>
            </w:r>
            <w:proofErr w:type="spellStart"/>
            <w:r w:rsidRPr="00F03494">
              <w:rPr>
                <w:rFonts w:ascii="Times New Roman" w:eastAsia="Arial Unicode MS" w:hAnsi="Times New Roman" w:cs="Times New Roman"/>
                <w:bCs/>
                <w:sz w:val="24"/>
                <w:szCs w:val="24"/>
                <w:u w:color="000000"/>
                <w:bdr w:val="nil"/>
              </w:rPr>
              <w:t>Эриашвили</w:t>
            </w:r>
            <w:proofErr w:type="spellEnd"/>
            <w:r w:rsidRPr="00F03494">
              <w:rPr>
                <w:rFonts w:ascii="Times New Roman" w:eastAsia="Arial Unicode MS" w:hAnsi="Times New Roman" w:cs="Times New Roman"/>
                <w:bCs/>
                <w:sz w:val="24"/>
                <w:szCs w:val="24"/>
                <w:u w:color="000000"/>
                <w:bdr w:val="nil"/>
              </w:rPr>
              <w:t xml:space="preserve"> Н. Д. , </w:t>
            </w:r>
            <w:proofErr w:type="spellStart"/>
            <w:r w:rsidRPr="00F03494">
              <w:rPr>
                <w:rFonts w:ascii="Times New Roman" w:eastAsia="Arial Unicode MS" w:hAnsi="Times New Roman" w:cs="Times New Roman"/>
                <w:bCs/>
                <w:sz w:val="24"/>
                <w:szCs w:val="24"/>
                <w:u w:color="000000"/>
                <w:bdr w:val="nil"/>
              </w:rPr>
              <w:t>Липунов</w:t>
            </w:r>
            <w:proofErr w:type="spellEnd"/>
            <w:r w:rsidRPr="00F03494">
              <w:rPr>
                <w:rFonts w:ascii="Times New Roman" w:eastAsia="Arial Unicode MS" w:hAnsi="Times New Roman" w:cs="Times New Roman"/>
                <w:bCs/>
                <w:sz w:val="24"/>
                <w:szCs w:val="24"/>
                <w:u w:color="000000"/>
                <w:bdr w:val="nil"/>
              </w:rPr>
              <w:t xml:space="preserve"> В. И. , </w:t>
            </w:r>
            <w:proofErr w:type="spellStart"/>
            <w:r w:rsidRPr="00F03494">
              <w:rPr>
                <w:rFonts w:ascii="Times New Roman" w:eastAsia="Arial Unicode MS" w:hAnsi="Times New Roman" w:cs="Times New Roman"/>
                <w:bCs/>
                <w:sz w:val="24"/>
                <w:szCs w:val="24"/>
                <w:u w:color="000000"/>
                <w:bdr w:val="nil"/>
              </w:rPr>
              <w:t>Кандлен</w:t>
            </w:r>
            <w:proofErr w:type="spellEnd"/>
            <w:r w:rsidRPr="00F03494">
              <w:rPr>
                <w:rFonts w:ascii="Times New Roman" w:eastAsia="Arial Unicode MS" w:hAnsi="Times New Roman" w:cs="Times New Roman"/>
                <w:bCs/>
                <w:sz w:val="24"/>
                <w:szCs w:val="24"/>
                <w:u w:color="000000"/>
                <w:bdr w:val="nil"/>
              </w:rPr>
              <w:t xml:space="preserve"> А. М. , Харитонова Ю. С.</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Право интеллектуальной собственности</w:t>
            </w:r>
          </w:p>
          <w:p w:rsidR="00F03494" w:rsidRPr="00F03494" w:rsidRDefault="00F03494" w:rsidP="00F03494">
            <w:pPr>
              <w:spacing w:after="0" w:line="240" w:lineRule="auto"/>
              <w:rPr>
                <w:rFonts w:ascii="Times New Roman" w:eastAsiaTheme="minorHAnsi" w:hAnsi="Times New Roman" w:cs="Times New Roman"/>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 xml:space="preserve">М.: </w:t>
            </w:r>
            <w:proofErr w:type="spellStart"/>
            <w:r w:rsidRPr="00F03494">
              <w:rPr>
                <w:rFonts w:ascii="Times New Roman" w:eastAsiaTheme="minorHAnsi" w:hAnsi="Times New Roman" w:cs="Times New Roman"/>
                <w:bCs/>
                <w:sz w:val="24"/>
                <w:szCs w:val="24"/>
                <w:lang w:eastAsia="en-US"/>
              </w:rPr>
              <w:t>Юнити</w:t>
            </w:r>
            <w:proofErr w:type="spellEnd"/>
            <w:r w:rsidRPr="00F03494">
              <w:rPr>
                <w:rFonts w:ascii="Times New Roman" w:eastAsiaTheme="minorHAnsi" w:hAnsi="Times New Roman" w:cs="Times New Roman"/>
                <w:bCs/>
                <w:sz w:val="24"/>
                <w:szCs w:val="24"/>
                <w:lang w:eastAsia="en-US"/>
              </w:rPr>
              <w:t>-Дана</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2015</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r w:rsidRPr="00F03494">
              <w:rPr>
                <w:rFonts w:ascii="Times New Roman" w:eastAsia="Calibri" w:hAnsi="Times New Roman" w:cs="Times New Roman"/>
                <w:sz w:val="24"/>
                <w:szCs w:val="24"/>
                <w:u w:color="000000"/>
                <w:bdr w:val="nil"/>
              </w:rPr>
              <w:t>учебное пособие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rPr>
                <w:rFonts w:ascii="Times New Roman" w:eastAsiaTheme="minorHAnsi" w:hAnsi="Times New Roman" w:cs="Times New Roman"/>
                <w:sz w:val="24"/>
                <w:szCs w:val="24"/>
                <w:lang w:eastAsia="en-US"/>
              </w:rPr>
            </w:pPr>
            <w:hyperlink r:id="rId10"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авторизованного пользователя</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6.1.2</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jc w:val="both"/>
              <w:rPr>
                <w:rFonts w:ascii="Times New Roman" w:eastAsia="Arial Unicode MS" w:hAnsi="Times New Roman" w:cs="Times New Roman"/>
                <w:bCs/>
                <w:sz w:val="24"/>
                <w:szCs w:val="24"/>
                <w:u w:color="000000"/>
                <w:bdr w:val="nil"/>
              </w:rPr>
            </w:pPr>
            <w:proofErr w:type="spellStart"/>
            <w:r w:rsidRPr="00F03494">
              <w:rPr>
                <w:rFonts w:ascii="Times New Roman" w:eastAsia="Arial Unicode MS" w:hAnsi="Times New Roman" w:cs="Times New Roman"/>
                <w:bCs/>
                <w:sz w:val="24"/>
                <w:szCs w:val="24"/>
                <w:u w:color="000000"/>
                <w:bdr w:val="nil"/>
              </w:rPr>
              <w:t>Черячукин</w:t>
            </w:r>
            <w:proofErr w:type="spellEnd"/>
            <w:r w:rsidRPr="00F03494">
              <w:rPr>
                <w:rFonts w:ascii="Times New Roman" w:eastAsia="Arial Unicode MS" w:hAnsi="Times New Roman" w:cs="Times New Roman"/>
                <w:bCs/>
                <w:sz w:val="24"/>
                <w:szCs w:val="24"/>
                <w:u w:color="000000"/>
                <w:bdr w:val="nil"/>
              </w:rPr>
              <w:t>, В. В.</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Право интеллектуальной собственности на программы для ЭВМ и базы данных в Российской Федерации и зарубежных странах</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 xml:space="preserve">М.: </w:t>
            </w:r>
            <w:proofErr w:type="spellStart"/>
            <w:r w:rsidRPr="00F03494">
              <w:rPr>
                <w:rFonts w:ascii="Times New Roman" w:eastAsiaTheme="minorHAnsi" w:hAnsi="Times New Roman" w:cs="Times New Roman"/>
                <w:bCs/>
                <w:sz w:val="24"/>
                <w:szCs w:val="24"/>
                <w:lang w:eastAsia="en-US"/>
              </w:rPr>
              <w:t>Юнити</w:t>
            </w:r>
            <w:proofErr w:type="spellEnd"/>
            <w:r w:rsidRPr="00F03494">
              <w:rPr>
                <w:rFonts w:ascii="Times New Roman" w:eastAsiaTheme="minorHAnsi" w:hAnsi="Times New Roman" w:cs="Times New Roman"/>
                <w:bCs/>
                <w:sz w:val="24"/>
                <w:szCs w:val="24"/>
                <w:lang w:eastAsia="en-US"/>
              </w:rPr>
              <w:t>-Дана</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2015</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r w:rsidRPr="00F03494">
              <w:rPr>
                <w:rFonts w:ascii="Times New Roman" w:eastAsia="Calibri" w:hAnsi="Times New Roman" w:cs="Times New Roman"/>
                <w:sz w:val="24"/>
                <w:szCs w:val="24"/>
                <w:u w:color="000000"/>
                <w:bdr w:val="nil"/>
              </w:rPr>
              <w:t>учебное пособие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rPr>
                <w:rFonts w:ascii="Times New Roman" w:eastAsiaTheme="minorHAnsi" w:hAnsi="Times New Roman" w:cs="Times New Roman"/>
                <w:sz w:val="24"/>
                <w:szCs w:val="24"/>
                <w:lang w:eastAsia="en-US"/>
              </w:rPr>
            </w:pPr>
            <w:hyperlink r:id="rId11"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авторизованного пользователя</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6.1.3</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bCs/>
                <w:sz w:val="24"/>
                <w:szCs w:val="24"/>
                <w:u w:color="000000"/>
                <w:bdr w:val="nil"/>
              </w:rPr>
            </w:pPr>
            <w:proofErr w:type="spellStart"/>
            <w:r w:rsidRPr="00F03494">
              <w:rPr>
                <w:rFonts w:ascii="Times New Roman" w:eastAsia="Arial Unicode MS" w:hAnsi="Times New Roman" w:cs="Times New Roman"/>
                <w:bCs/>
                <w:sz w:val="24"/>
                <w:szCs w:val="24"/>
                <w:u w:color="000000"/>
                <w:bdr w:val="nil"/>
              </w:rPr>
              <w:t>Эриашвили</w:t>
            </w:r>
            <w:proofErr w:type="spellEnd"/>
            <w:r w:rsidRPr="00F03494">
              <w:rPr>
                <w:rFonts w:ascii="Times New Roman" w:eastAsia="Arial Unicode MS" w:hAnsi="Times New Roman" w:cs="Times New Roman"/>
                <w:bCs/>
                <w:sz w:val="24"/>
                <w:szCs w:val="24"/>
                <w:u w:color="000000"/>
                <w:bdr w:val="nil"/>
              </w:rPr>
              <w:t xml:space="preserve"> Н. Д. , Коршунов Н. М. , Харитонова Ю. С. , Яковлев А. А. , </w:t>
            </w:r>
            <w:proofErr w:type="spellStart"/>
            <w:r w:rsidRPr="00F03494">
              <w:rPr>
                <w:rFonts w:ascii="Times New Roman" w:eastAsia="Arial Unicode MS" w:hAnsi="Times New Roman" w:cs="Times New Roman"/>
                <w:bCs/>
                <w:sz w:val="24"/>
                <w:szCs w:val="24"/>
                <w:u w:color="000000"/>
                <w:bdr w:val="nil"/>
              </w:rPr>
              <w:t>Батрова</w:t>
            </w:r>
            <w:proofErr w:type="spellEnd"/>
            <w:r w:rsidRPr="00F03494">
              <w:rPr>
                <w:rFonts w:ascii="Times New Roman" w:eastAsia="Arial Unicode MS" w:hAnsi="Times New Roman" w:cs="Times New Roman"/>
                <w:bCs/>
                <w:sz w:val="24"/>
                <w:szCs w:val="24"/>
                <w:u w:color="000000"/>
                <w:bdr w:val="nil"/>
              </w:rPr>
              <w:t xml:space="preserve"> Т. А.</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Право интеллектуальной собственности</w:t>
            </w:r>
          </w:p>
          <w:p w:rsidR="00F03494" w:rsidRPr="00F03494" w:rsidRDefault="00F03494" w:rsidP="00F03494">
            <w:pPr>
              <w:spacing w:after="0" w:line="240" w:lineRule="auto"/>
              <w:rPr>
                <w:rFonts w:ascii="Times New Roman" w:eastAsiaTheme="minorHAnsi" w:hAnsi="Times New Roman" w:cs="Times New Roman"/>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 xml:space="preserve">М.: </w:t>
            </w:r>
            <w:proofErr w:type="spellStart"/>
            <w:r w:rsidRPr="00F03494">
              <w:rPr>
                <w:rFonts w:ascii="Times New Roman" w:eastAsiaTheme="minorHAnsi" w:hAnsi="Times New Roman" w:cs="Times New Roman"/>
                <w:bCs/>
                <w:sz w:val="24"/>
                <w:szCs w:val="24"/>
                <w:lang w:eastAsia="en-US"/>
              </w:rPr>
              <w:t>Юнити</w:t>
            </w:r>
            <w:proofErr w:type="spellEnd"/>
            <w:r w:rsidRPr="00F03494">
              <w:rPr>
                <w:rFonts w:ascii="Times New Roman" w:eastAsiaTheme="minorHAnsi" w:hAnsi="Times New Roman" w:cs="Times New Roman"/>
                <w:bCs/>
                <w:sz w:val="24"/>
                <w:szCs w:val="24"/>
                <w:lang w:eastAsia="en-US"/>
              </w:rPr>
              <w:t>-Дана</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2015</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r w:rsidRPr="00F03494">
              <w:rPr>
                <w:rFonts w:ascii="Times New Roman" w:eastAsia="Calibri" w:hAnsi="Times New Roman" w:cs="Times New Roman"/>
                <w:sz w:val="24"/>
                <w:szCs w:val="24"/>
                <w:u w:color="000000"/>
                <w:bdr w:val="nil"/>
              </w:rPr>
              <w:t>учебное пособие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rPr>
                <w:rFonts w:ascii="Times New Roman" w:eastAsiaTheme="minorHAnsi" w:hAnsi="Times New Roman" w:cs="Times New Roman"/>
                <w:sz w:val="24"/>
                <w:szCs w:val="24"/>
                <w:lang w:eastAsia="en-US"/>
              </w:rPr>
            </w:pPr>
            <w:hyperlink r:id="rId12"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авторизованного пользователя</w:t>
            </w:r>
          </w:p>
        </w:tc>
      </w:tr>
      <w:tr w:rsidR="00F03494" w:rsidRPr="00F03494" w:rsidTr="00DF3D18">
        <w:trPr>
          <w:trHeight w:val="277"/>
        </w:trPr>
        <w:tc>
          <w:tcPr>
            <w:tcW w:w="9606" w:type="dxa"/>
            <w:gridSpan w:val="1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6.2 Дополнительная литература</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6.2.1</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Борщев В. Я.</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Защита интеллектуальной собственности</w:t>
            </w:r>
          </w:p>
          <w:p w:rsidR="00F03494" w:rsidRPr="00F03494" w:rsidRDefault="00F03494" w:rsidP="00F03494">
            <w:pPr>
              <w:spacing w:after="0" w:line="240" w:lineRule="auto"/>
              <w:rPr>
                <w:rFonts w:ascii="Times New Roman" w:eastAsiaTheme="minorHAnsi" w:hAnsi="Times New Roman" w:cs="Times New Roman"/>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ФГБОУ ВПО «ТГТУ»</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2014</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учебник</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rPr>
                <w:rFonts w:ascii="Times New Roman" w:eastAsiaTheme="minorHAnsi" w:hAnsi="Times New Roman" w:cs="Times New Roman"/>
                <w:sz w:val="24"/>
                <w:szCs w:val="24"/>
                <w:lang w:eastAsia="en-US"/>
              </w:rPr>
            </w:pPr>
            <w:hyperlink r:id="rId13"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авторизованного пользо</w:t>
            </w:r>
            <w:r w:rsidRPr="00F03494">
              <w:rPr>
                <w:rFonts w:ascii="Times New Roman" w:eastAsiaTheme="minorHAnsi" w:hAnsi="Times New Roman" w:cs="Times New Roman"/>
                <w:sz w:val="24"/>
                <w:szCs w:val="24"/>
                <w:lang w:eastAsia="en-US"/>
              </w:rPr>
              <w:lastRenderedPageBreak/>
              <w:t>вателя</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lastRenderedPageBreak/>
              <w:t>6.2.2</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Пирогова В. В.</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Интеллектуальная собственность: учебник</w:t>
            </w:r>
            <w:proofErr w:type="gramStart"/>
            <w:r w:rsidRPr="00F03494">
              <w:rPr>
                <w:rFonts w:ascii="Times New Roman" w:eastAsiaTheme="minorHAnsi" w:hAnsi="Times New Roman" w:cs="Times New Roman"/>
                <w:bCs/>
                <w:sz w:val="24"/>
                <w:szCs w:val="24"/>
                <w:lang w:eastAsia="en-US"/>
              </w:rPr>
              <w:t xml:space="preserve"> :</w:t>
            </w:r>
            <w:proofErr w:type="gramEnd"/>
            <w:r w:rsidRPr="00F03494">
              <w:rPr>
                <w:rFonts w:ascii="Times New Roman" w:eastAsiaTheme="minorHAnsi" w:hAnsi="Times New Roman" w:cs="Times New Roman"/>
                <w:bCs/>
                <w:sz w:val="24"/>
                <w:szCs w:val="24"/>
                <w:lang w:eastAsia="en-US"/>
              </w:rPr>
              <w:t xml:space="preserve"> в 2-х ч., Ч. 1. Промышленные права</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МГИМ: Университет</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2014</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Учебник</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rPr>
                <w:rFonts w:ascii="Times New Roman" w:eastAsiaTheme="minorHAnsi" w:hAnsi="Times New Roman" w:cs="Times New Roman"/>
                <w:sz w:val="24"/>
                <w:szCs w:val="24"/>
                <w:lang w:eastAsia="en-US"/>
              </w:rPr>
            </w:pPr>
            <w:hyperlink r:id="rId14"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авторизованного пользователя</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6.2.3</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Потапова А. А</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Право интеллектуальной собственности. Краткий курс</w:t>
            </w:r>
          </w:p>
          <w:p w:rsidR="00F03494" w:rsidRPr="00F03494" w:rsidRDefault="00F03494" w:rsidP="00F03494">
            <w:pPr>
              <w:spacing w:after="0" w:line="240" w:lineRule="auto"/>
              <w:rPr>
                <w:rFonts w:ascii="Times New Roman" w:eastAsiaTheme="minorHAnsi" w:hAnsi="Times New Roman" w:cs="Times New Roman"/>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М.: Проспект</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2015</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Учебник</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rPr>
                <w:rFonts w:ascii="Times New Roman" w:eastAsiaTheme="minorHAnsi" w:hAnsi="Times New Roman" w:cs="Times New Roman"/>
                <w:sz w:val="24"/>
                <w:szCs w:val="24"/>
                <w:lang w:eastAsia="en-US"/>
              </w:rPr>
            </w:pPr>
            <w:hyperlink r:id="rId15"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авторизованного пользователя</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6.2.4</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 xml:space="preserve">Серго А. Г., </w:t>
            </w:r>
            <w:proofErr w:type="spellStart"/>
            <w:r w:rsidRPr="00F03494">
              <w:rPr>
                <w:rFonts w:ascii="Times New Roman" w:eastAsia="Arial Unicode MS" w:hAnsi="Times New Roman" w:cs="Times New Roman"/>
                <w:sz w:val="24"/>
                <w:szCs w:val="24"/>
                <w:u w:color="000000"/>
                <w:bdr w:val="nil"/>
              </w:rPr>
              <w:t>Пущин</w:t>
            </w:r>
            <w:proofErr w:type="spellEnd"/>
            <w:r w:rsidRPr="00F03494">
              <w:rPr>
                <w:rFonts w:ascii="Times New Roman" w:eastAsia="Arial Unicode MS" w:hAnsi="Times New Roman" w:cs="Times New Roman"/>
                <w:sz w:val="24"/>
                <w:szCs w:val="24"/>
                <w:u w:color="000000"/>
                <w:bdr w:val="nil"/>
              </w:rPr>
              <w:t xml:space="preserve"> В. С.</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Основы права интеллектуальной собственности для ИТ-специалистов</w:t>
            </w:r>
          </w:p>
          <w:p w:rsidR="00F03494" w:rsidRPr="00F03494" w:rsidRDefault="00F03494" w:rsidP="00F03494">
            <w:pPr>
              <w:spacing w:after="0" w:line="240" w:lineRule="auto"/>
              <w:rPr>
                <w:rFonts w:ascii="Times New Roman" w:eastAsiaTheme="minorHAnsi" w:hAnsi="Times New Roman" w:cs="Times New Roman"/>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Национальный Открытый Университет «ИНТУИТ»</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2016</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Arial Unicode MS" w:hAnsi="Times New Roman" w:cs="Times New Roman"/>
                <w:sz w:val="24"/>
                <w:szCs w:val="24"/>
                <w:u w:color="000000"/>
                <w:bdr w:val="nil"/>
              </w:rPr>
            </w:pPr>
            <w:r w:rsidRPr="00F03494">
              <w:rPr>
                <w:rFonts w:ascii="Times New Roman" w:eastAsia="Arial Unicode MS" w:hAnsi="Times New Roman" w:cs="Times New Roman"/>
                <w:sz w:val="24"/>
                <w:szCs w:val="24"/>
                <w:u w:color="000000"/>
                <w:bdr w:val="nil"/>
              </w:rPr>
              <w:t>Учебник</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rPr>
                <w:rFonts w:ascii="Times New Roman" w:eastAsiaTheme="minorHAnsi" w:hAnsi="Times New Roman" w:cs="Times New Roman"/>
                <w:sz w:val="24"/>
                <w:szCs w:val="24"/>
                <w:lang w:eastAsia="en-US"/>
              </w:rPr>
            </w:pPr>
            <w:hyperlink r:id="rId16"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авторизованного пользователя</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6.1.5</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u w:color="000000"/>
                <w:bdr w:val="nil"/>
              </w:rPr>
            </w:pPr>
            <w:proofErr w:type="spellStart"/>
            <w:r w:rsidRPr="00F03494">
              <w:rPr>
                <w:rFonts w:ascii="Times New Roman" w:eastAsia="Arial Unicode MS" w:hAnsi="Times New Roman" w:cs="Times New Roman"/>
                <w:bCs/>
                <w:sz w:val="24"/>
                <w:szCs w:val="24"/>
                <w:u w:color="000000"/>
                <w:bdr w:val="nil"/>
                <w:lang w:val="en-US"/>
              </w:rPr>
              <w:t>Попова</w:t>
            </w:r>
            <w:proofErr w:type="spellEnd"/>
            <w:r w:rsidRPr="00F03494">
              <w:rPr>
                <w:rFonts w:ascii="Times New Roman" w:eastAsia="Arial Unicode MS" w:hAnsi="Times New Roman" w:cs="Times New Roman"/>
                <w:bCs/>
                <w:sz w:val="24"/>
                <w:szCs w:val="24"/>
                <w:u w:color="000000"/>
                <w:bdr w:val="nil"/>
                <w:lang w:val="en-US"/>
              </w:rPr>
              <w:t xml:space="preserve"> О.П.</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 xml:space="preserve">  Интеллектуальная собственность как объект гражданских прав </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sz w:val="24"/>
                <w:szCs w:val="24"/>
                <w:lang w:eastAsia="en-US"/>
              </w:rPr>
            </w:pPr>
            <w:r w:rsidRPr="00F03494">
              <w:rPr>
                <w:rFonts w:ascii="Times New Roman" w:eastAsiaTheme="minorHAnsi" w:hAnsi="Times New Roman" w:cs="Times New Roman"/>
                <w:bCs/>
                <w:sz w:val="24"/>
                <w:szCs w:val="24"/>
                <w:lang w:eastAsia="en-US"/>
              </w:rPr>
              <w:t>Изд-во ТОГУ</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2013</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r w:rsidRPr="00F03494">
              <w:rPr>
                <w:rFonts w:ascii="Times New Roman" w:eastAsia="Calibri" w:hAnsi="Times New Roman" w:cs="Times New Roman"/>
                <w:sz w:val="24"/>
                <w:szCs w:val="24"/>
                <w:u w:color="000000"/>
                <w:bdr w:val="nil"/>
              </w:rPr>
              <w:t>учебное пособие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r w:rsidRPr="00F03494">
              <w:rPr>
                <w:rFonts w:ascii="Times New Roman" w:eastAsia="Calibri" w:hAnsi="Times New Roman" w:cs="Times New Roman"/>
                <w:sz w:val="24"/>
                <w:szCs w:val="24"/>
                <w:u w:color="000000"/>
                <w:bdr w:val="nil"/>
              </w:rPr>
              <w:t>1</w:t>
            </w: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В библиотеки ДГТУ</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6.1.6</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jc w:val="both"/>
              <w:rPr>
                <w:rFonts w:ascii="Times New Roman" w:eastAsia="Arial Unicode MS" w:hAnsi="Times New Roman" w:cs="Times New Roman"/>
                <w:bCs/>
                <w:sz w:val="24"/>
                <w:szCs w:val="24"/>
                <w:u w:color="000000"/>
                <w:bdr w:val="nil"/>
              </w:rPr>
            </w:pPr>
            <w:proofErr w:type="spellStart"/>
            <w:r w:rsidRPr="00F03494">
              <w:rPr>
                <w:rFonts w:ascii="Times New Roman" w:eastAsia="Arial Unicode MS" w:hAnsi="Times New Roman" w:cs="Times New Roman"/>
                <w:bCs/>
                <w:sz w:val="24"/>
                <w:szCs w:val="24"/>
                <w:u w:color="000000"/>
                <w:bdr w:val="nil"/>
              </w:rPr>
              <w:t>Войниканис</w:t>
            </w:r>
            <w:proofErr w:type="spellEnd"/>
            <w:r w:rsidRPr="00F03494">
              <w:rPr>
                <w:rFonts w:ascii="Times New Roman" w:eastAsia="Arial Unicode MS" w:hAnsi="Times New Roman" w:cs="Times New Roman"/>
                <w:bCs/>
                <w:sz w:val="24"/>
                <w:szCs w:val="24"/>
                <w:u w:color="000000"/>
                <w:bdr w:val="nil"/>
              </w:rPr>
              <w:t xml:space="preserve"> Е.А.</w:t>
            </w: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Право интеллектуальной собственности в цифровую эпоху</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bCs/>
                <w:sz w:val="24"/>
                <w:szCs w:val="24"/>
                <w:lang w:eastAsia="en-US"/>
              </w:rPr>
            </w:pPr>
            <w:r w:rsidRPr="00F03494">
              <w:rPr>
                <w:rFonts w:ascii="Times New Roman" w:eastAsiaTheme="minorHAnsi" w:hAnsi="Times New Roman" w:cs="Times New Roman"/>
                <w:bCs/>
                <w:sz w:val="24"/>
                <w:szCs w:val="24"/>
                <w:lang w:eastAsia="en-US"/>
              </w:rPr>
              <w:t>Институт законодательства и сравнительного правоведения при Правительстве Российской Федерац</w:t>
            </w:r>
            <w:r w:rsidRPr="00F03494">
              <w:rPr>
                <w:rFonts w:ascii="Times New Roman" w:eastAsiaTheme="minorHAnsi" w:hAnsi="Times New Roman" w:cs="Times New Roman"/>
                <w:bCs/>
                <w:sz w:val="24"/>
                <w:szCs w:val="24"/>
                <w:lang w:eastAsia="en-US"/>
              </w:rPr>
              <w:lastRenderedPageBreak/>
              <w:t>ии, Юриспруденция</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lastRenderedPageBreak/>
              <w:t>2014</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r w:rsidRPr="00F03494">
              <w:rPr>
                <w:rFonts w:ascii="Times New Roman" w:eastAsia="Calibri" w:hAnsi="Times New Roman" w:cs="Times New Roman"/>
                <w:sz w:val="24"/>
                <w:szCs w:val="24"/>
                <w:u w:color="000000"/>
                <w:bdr w:val="nil"/>
              </w:rPr>
              <w:t>монография</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pBdr>
                <w:top w:val="nil"/>
                <w:left w:val="nil"/>
                <w:bottom w:val="nil"/>
                <w:right w:val="nil"/>
                <w:between w:val="nil"/>
                <w:bar w:val="nil"/>
              </w:pBdr>
              <w:spacing w:after="0" w:line="240" w:lineRule="auto"/>
              <w:rPr>
                <w:rFonts w:ascii="Times New Roman" w:eastAsia="Calibri" w:hAnsi="Times New Roman" w:cs="Times New Roman"/>
                <w:sz w:val="24"/>
                <w:szCs w:val="24"/>
                <w:u w:color="000000"/>
                <w:bdr w:val="nil"/>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17"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авторизованного пользователя</w:t>
            </w:r>
          </w:p>
        </w:tc>
      </w:tr>
      <w:tr w:rsidR="00F03494" w:rsidRPr="00F03494" w:rsidTr="00DF3D18">
        <w:trPr>
          <w:trHeight w:val="277"/>
        </w:trPr>
        <w:tc>
          <w:tcPr>
            <w:tcW w:w="9606" w:type="dxa"/>
            <w:gridSpan w:val="1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heme="minorHAnsi" w:hAnsi="Times New Roman" w:cs="Times New Roman"/>
                <w:sz w:val="24"/>
                <w:szCs w:val="24"/>
                <w:lang w:eastAsia="en-US"/>
              </w:rPr>
            </w:pPr>
            <w:r w:rsidRPr="00F03494">
              <w:rPr>
                <w:rFonts w:ascii="Times New Roman" w:eastAsiaTheme="minorHAnsi" w:hAnsi="Times New Roman" w:cs="Times New Roman"/>
                <w:b/>
                <w:bCs/>
                <w:sz w:val="24"/>
                <w:szCs w:val="24"/>
                <w:lang w:eastAsia="en-US"/>
              </w:rPr>
              <w:lastRenderedPageBreak/>
              <w:t>6.3. Нормативно-правовые акты</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6.3.1</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Конституция Российской Федерации (принята всенародным голосованием 12.12.1993) </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18"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6.3.2</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Гражданский кодекс Российской Федерации (часть первая) от 30.11.1994 г. № 51-ФЗ </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19"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6.3.3</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Гражданский кодекс Российской Федерации (часть вторая) от 26.01.1996 г. № 14-ФЗ </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0"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6.3.4</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Кодекс Российской Федерации об административных правонарушениях от 30.12.2001 г. № 195-ФЗ </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1"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6.3.5</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Налоговый кодекс Российской Федерации (часть вторая) от 05.08.2000 г. № 117-ФЗ </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2"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6.3.6</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Уголовный кодекс Российской Федерации от 13.06.1996 г. № 63-ФЗ </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3"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6.3.7</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Приказ ФТС </w:t>
            </w:r>
            <w:r w:rsidRPr="00F03494">
              <w:rPr>
                <w:rFonts w:ascii="Times New Roman" w:eastAsia="Times New Roman" w:hAnsi="Times New Roman" w:cs="Times New Roman"/>
                <w:sz w:val="24"/>
                <w:szCs w:val="24"/>
              </w:rPr>
              <w:lastRenderedPageBreak/>
              <w:t>РФ от 16.12.2010 N 2465 "Об утверждении типовых положений о подразделениях защиты прав интеллектуальной собственности таможенных органов"</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4"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t>
              </w:r>
              <w:r w:rsidR="00F03494" w:rsidRPr="00F03494">
                <w:rPr>
                  <w:rFonts w:ascii="Times New Roman" w:eastAsiaTheme="minorHAnsi" w:hAnsi="Times New Roman" w:cs="Times New Roman"/>
                  <w:color w:val="003399"/>
                  <w:sz w:val="24"/>
                  <w:szCs w:val="24"/>
                  <w:lang w:val="en-US" w:eastAsia="en-US"/>
                </w:rPr>
                <w:lastRenderedPageBreak/>
                <w:t>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lastRenderedPageBreak/>
              <w:t>Свобод</w:t>
            </w:r>
            <w:r w:rsidRPr="00F03494">
              <w:rPr>
                <w:rFonts w:ascii="Times New Roman" w:eastAsiaTheme="minorHAnsi" w:hAnsi="Times New Roman" w:cs="Times New Roman"/>
                <w:sz w:val="24"/>
                <w:szCs w:val="24"/>
                <w:lang w:eastAsia="en-US"/>
              </w:rPr>
              <w:lastRenderedPageBreak/>
              <w:t>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lastRenderedPageBreak/>
              <w:t>6.3.8</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Письмо ФТС России от 30.06.2015 N 14-36/31557 "О вопросах обеспечения защиты прав на объекты интеллектуальной собственности таможенными органами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5"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6.3.9</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Приказ ФТС РФ от 13.08.2009 N 1488 "Об утверждении Административного регламента Федеральной таможенной службы по исполнению государственной функции по ведению таможенного реестра объектов интеллектуальной собственност</w:t>
            </w:r>
            <w:r w:rsidRPr="00F03494">
              <w:rPr>
                <w:rFonts w:ascii="Times New Roman" w:eastAsia="Times New Roman" w:hAnsi="Times New Roman" w:cs="Times New Roman"/>
                <w:sz w:val="24"/>
                <w:szCs w:val="24"/>
              </w:rPr>
              <w:lastRenderedPageBreak/>
              <w:t>и" (Зарегистрировано в Минюсте РФ 14.12.2009 N 15592)</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6"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lastRenderedPageBreak/>
              <w:t>6.3.10</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Закон РФ от 27.12.1991 N 2124-1 «О средствах массовой информации»</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jc w:val="center"/>
              <w:rPr>
                <w:rFonts w:ascii="Times New Roman" w:eastAsia="Times New Roman" w:hAnsi="Times New Roman" w:cs="Times New Roman"/>
                <w:sz w:val="24"/>
                <w:szCs w:val="24"/>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7"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77"/>
        </w:trPr>
        <w:tc>
          <w:tcPr>
            <w:tcW w:w="9606" w:type="dxa"/>
            <w:gridSpan w:val="1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6.4 Периодические издания</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6.4.1</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Адвокатская практика</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М.: Юрист</w:t>
            </w:r>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2012-2016</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roofErr w:type="spellStart"/>
            <w:r w:rsidRPr="00F03494">
              <w:rPr>
                <w:rFonts w:ascii="Times New Roman" w:eastAsiaTheme="minorHAnsi" w:hAnsi="Times New Roman" w:cs="Times New Roman"/>
                <w:sz w:val="24"/>
                <w:szCs w:val="24"/>
                <w:lang w:eastAsia="en-US"/>
              </w:rPr>
              <w:t>ежемесечное</w:t>
            </w:r>
            <w:proofErr w:type="spellEnd"/>
            <w:r w:rsidRPr="00F03494">
              <w:rPr>
                <w:rFonts w:ascii="Times New Roman" w:eastAsiaTheme="minorHAnsi" w:hAnsi="Times New Roman" w:cs="Times New Roman"/>
                <w:sz w:val="24"/>
                <w:szCs w:val="24"/>
                <w:lang w:eastAsia="en-US"/>
              </w:rPr>
              <w:t xml:space="preserve"> периодическое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tabs>
                <w:tab w:val="left" w:pos="597"/>
              </w:tabs>
              <w:spacing w:after="0" w:line="240" w:lineRule="auto"/>
              <w:rPr>
                <w:rFonts w:ascii="Times New Roman" w:eastAsiaTheme="minorHAnsi" w:hAnsi="Times New Roman" w:cs="Times New Roman"/>
                <w:sz w:val="24"/>
                <w:szCs w:val="24"/>
                <w:lang w:eastAsia="en-US"/>
              </w:rPr>
            </w:pPr>
            <w:hyperlink r:id="rId28" w:history="1">
              <w:r w:rsidR="00F03494" w:rsidRPr="00F03494">
                <w:rPr>
                  <w:rFonts w:ascii="Times New Roman" w:eastAsiaTheme="minorHAnsi" w:hAnsi="Times New Roman" w:cs="Times New Roman"/>
                  <w:color w:val="003399"/>
                  <w:sz w:val="24"/>
                  <w:szCs w:val="24"/>
                  <w:lang w:eastAsia="en-US"/>
                </w:rPr>
                <w:t>http://elibrary.ru/</w:t>
              </w:r>
            </w:hyperlink>
          </w:p>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авторизованных пользователей</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6.4.2</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Гражданское право</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М.: Юрист</w:t>
            </w:r>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2012-2016</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roofErr w:type="spellStart"/>
            <w:r w:rsidRPr="00F03494">
              <w:rPr>
                <w:rFonts w:ascii="Times New Roman" w:eastAsiaTheme="minorHAnsi" w:hAnsi="Times New Roman" w:cs="Times New Roman"/>
                <w:sz w:val="24"/>
                <w:szCs w:val="24"/>
                <w:lang w:eastAsia="en-US"/>
              </w:rPr>
              <w:t>ежемесечное</w:t>
            </w:r>
            <w:proofErr w:type="spellEnd"/>
            <w:r w:rsidRPr="00F03494">
              <w:rPr>
                <w:rFonts w:ascii="Times New Roman" w:eastAsiaTheme="minorHAnsi" w:hAnsi="Times New Roman" w:cs="Times New Roman"/>
                <w:sz w:val="24"/>
                <w:szCs w:val="24"/>
                <w:lang w:eastAsia="en-US"/>
              </w:rPr>
              <w:t xml:space="preserve"> периодическое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29" w:history="1">
              <w:r w:rsidR="00F03494" w:rsidRPr="00F03494">
                <w:rPr>
                  <w:rFonts w:ascii="Times New Roman" w:eastAsiaTheme="minorHAnsi" w:hAnsi="Times New Roman" w:cs="Times New Roman"/>
                  <w:color w:val="003399"/>
                  <w:sz w:val="24"/>
                  <w:szCs w:val="24"/>
                  <w:lang w:eastAsia="en-US"/>
                </w:rPr>
                <w:t>http://elibrary.ru/</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авторизованных пользователей</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6.4.3</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Журнал российского права</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М.: Норма</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2012-2016</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roofErr w:type="spellStart"/>
            <w:r w:rsidRPr="00F03494">
              <w:rPr>
                <w:rFonts w:ascii="Times New Roman" w:eastAsiaTheme="minorHAnsi" w:hAnsi="Times New Roman" w:cs="Times New Roman"/>
                <w:sz w:val="24"/>
                <w:szCs w:val="24"/>
                <w:lang w:eastAsia="en-US"/>
              </w:rPr>
              <w:t>ежемесечное</w:t>
            </w:r>
            <w:proofErr w:type="spellEnd"/>
            <w:r w:rsidRPr="00F03494">
              <w:rPr>
                <w:rFonts w:ascii="Times New Roman" w:eastAsiaTheme="minorHAnsi" w:hAnsi="Times New Roman" w:cs="Times New Roman"/>
                <w:sz w:val="24"/>
                <w:szCs w:val="24"/>
                <w:lang w:eastAsia="en-US"/>
              </w:rPr>
              <w:t xml:space="preserve"> периодическое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30" w:history="1">
              <w:r w:rsidR="00F03494" w:rsidRPr="00F03494">
                <w:rPr>
                  <w:rFonts w:ascii="Times New Roman" w:eastAsiaTheme="minorHAnsi" w:hAnsi="Times New Roman" w:cs="Times New Roman"/>
                  <w:color w:val="003399"/>
                  <w:sz w:val="24"/>
                  <w:szCs w:val="24"/>
                  <w:lang w:eastAsia="en-US"/>
                </w:rPr>
                <w:t>http://elibrary.ru/</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авторизованных пользователей</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6.4.4</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Закон и право</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М.:</w:t>
            </w:r>
          </w:p>
          <w:p w:rsidR="00F03494" w:rsidRPr="00F03494" w:rsidRDefault="00F03494" w:rsidP="00F03494">
            <w:pPr>
              <w:spacing w:after="0" w:line="240" w:lineRule="auto"/>
              <w:rPr>
                <w:rFonts w:ascii="Times New Roman" w:eastAsiaTheme="minorHAnsi" w:hAnsi="Times New Roman" w:cs="Times New Roman"/>
                <w:sz w:val="24"/>
                <w:szCs w:val="24"/>
                <w:lang w:eastAsia="en-US"/>
              </w:rPr>
            </w:pPr>
            <w:proofErr w:type="spellStart"/>
            <w:r w:rsidRPr="00F03494">
              <w:rPr>
                <w:rFonts w:ascii="Times New Roman" w:eastAsiaTheme="minorHAnsi" w:hAnsi="Times New Roman" w:cs="Times New Roman"/>
                <w:sz w:val="24"/>
                <w:szCs w:val="24"/>
                <w:lang w:eastAsia="en-US"/>
              </w:rPr>
              <w:t>Юнити</w:t>
            </w:r>
            <w:proofErr w:type="spellEnd"/>
            <w:r w:rsidRPr="00F03494">
              <w:rPr>
                <w:rFonts w:ascii="Times New Roman" w:eastAsiaTheme="minorHAnsi" w:hAnsi="Times New Roman" w:cs="Times New Roman"/>
                <w:sz w:val="24"/>
                <w:szCs w:val="24"/>
                <w:lang w:eastAsia="en-US"/>
              </w:rPr>
              <w:t>-Дана</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2012-2016</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roofErr w:type="spellStart"/>
            <w:r w:rsidRPr="00F03494">
              <w:rPr>
                <w:rFonts w:ascii="Times New Roman" w:eastAsiaTheme="minorHAnsi" w:hAnsi="Times New Roman" w:cs="Times New Roman"/>
                <w:sz w:val="24"/>
                <w:szCs w:val="24"/>
                <w:lang w:eastAsia="en-US"/>
              </w:rPr>
              <w:t>ежемесечное</w:t>
            </w:r>
            <w:proofErr w:type="spellEnd"/>
            <w:r w:rsidRPr="00F03494">
              <w:rPr>
                <w:rFonts w:ascii="Times New Roman" w:eastAsiaTheme="minorHAnsi" w:hAnsi="Times New Roman" w:cs="Times New Roman"/>
                <w:sz w:val="24"/>
                <w:szCs w:val="24"/>
                <w:lang w:eastAsia="en-US"/>
              </w:rPr>
              <w:t xml:space="preserve"> периодичес</w:t>
            </w:r>
            <w:r w:rsidRPr="00F03494">
              <w:rPr>
                <w:rFonts w:ascii="Times New Roman" w:eastAsiaTheme="minorHAnsi" w:hAnsi="Times New Roman" w:cs="Times New Roman"/>
                <w:sz w:val="24"/>
                <w:szCs w:val="24"/>
                <w:lang w:eastAsia="en-US"/>
              </w:rPr>
              <w:lastRenderedPageBreak/>
              <w:t>кое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31" w:history="1">
              <w:r w:rsidR="00F03494" w:rsidRPr="00F03494">
                <w:rPr>
                  <w:rFonts w:ascii="Times New Roman" w:eastAsiaTheme="minorHAnsi" w:hAnsi="Times New Roman" w:cs="Times New Roman"/>
                  <w:color w:val="003399"/>
                  <w:sz w:val="24"/>
                  <w:szCs w:val="24"/>
                  <w:lang w:eastAsia="en-US"/>
                </w:rPr>
                <w:t>http://elibrary.ru/</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 xml:space="preserve">С любой точки доступа для </w:t>
            </w:r>
            <w:r w:rsidRPr="00F03494">
              <w:rPr>
                <w:rFonts w:ascii="Times New Roman" w:eastAsiaTheme="minorHAnsi" w:hAnsi="Times New Roman" w:cs="Times New Roman"/>
                <w:sz w:val="24"/>
                <w:szCs w:val="24"/>
                <w:lang w:eastAsia="en-US"/>
              </w:rPr>
              <w:lastRenderedPageBreak/>
              <w:t>авторизованных пользователей</w:t>
            </w:r>
          </w:p>
        </w:tc>
      </w:tr>
      <w:tr w:rsidR="00F03494" w:rsidRPr="00F03494" w:rsidTr="00DF3D18">
        <w:trPr>
          <w:trHeight w:val="277"/>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lastRenderedPageBreak/>
              <w:t>6.4.5</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Юрист</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М.: Юрист</w:t>
            </w:r>
          </w:p>
        </w:tc>
        <w:tc>
          <w:tcPr>
            <w:tcW w:w="850"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2012-2016</w:t>
            </w:r>
          </w:p>
        </w:tc>
        <w:tc>
          <w:tcPr>
            <w:tcW w:w="851"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roofErr w:type="spellStart"/>
            <w:r w:rsidRPr="00F03494">
              <w:rPr>
                <w:rFonts w:ascii="Times New Roman" w:eastAsiaTheme="minorHAnsi" w:hAnsi="Times New Roman" w:cs="Times New Roman"/>
                <w:sz w:val="24"/>
                <w:szCs w:val="24"/>
                <w:lang w:eastAsia="en-US"/>
              </w:rPr>
              <w:t>ежемесечное</w:t>
            </w:r>
            <w:proofErr w:type="spellEnd"/>
            <w:r w:rsidRPr="00F03494">
              <w:rPr>
                <w:rFonts w:ascii="Times New Roman" w:eastAsiaTheme="minorHAnsi" w:hAnsi="Times New Roman" w:cs="Times New Roman"/>
                <w:sz w:val="24"/>
                <w:szCs w:val="24"/>
                <w:lang w:eastAsia="en-US"/>
              </w:rPr>
              <w:t xml:space="preserve"> периодическое</w:t>
            </w:r>
          </w:p>
        </w:tc>
        <w:tc>
          <w:tcPr>
            <w:tcW w:w="79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048" w:type="dxa"/>
            <w:gridSpan w:val="2"/>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32" w:history="1">
              <w:r w:rsidR="00F03494" w:rsidRPr="00F03494">
                <w:rPr>
                  <w:rFonts w:ascii="Times New Roman" w:eastAsiaTheme="minorHAnsi" w:hAnsi="Times New Roman" w:cs="Times New Roman"/>
                  <w:color w:val="003399"/>
                  <w:sz w:val="24"/>
                  <w:szCs w:val="24"/>
                  <w:lang w:eastAsia="en-US"/>
                </w:rPr>
                <w:t>http://elibrary.ru/</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авторизованных пользователей</w:t>
            </w:r>
          </w:p>
        </w:tc>
      </w:tr>
      <w:tr w:rsidR="00F03494" w:rsidRPr="00F03494" w:rsidTr="00DF3D18">
        <w:trPr>
          <w:trHeight w:val="291"/>
        </w:trPr>
        <w:tc>
          <w:tcPr>
            <w:tcW w:w="9606" w:type="dxa"/>
            <w:gridSpan w:val="1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center"/>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 xml:space="preserve">6.5 Программно-информационное обеспечение, ЭБС (в том числе </w:t>
            </w:r>
            <w:r w:rsidRPr="00F03494">
              <w:rPr>
                <w:rFonts w:ascii="Times New Roman" w:eastAsia="Calibri" w:hAnsi="Times New Roman" w:cs="Times New Roman"/>
                <w:sz w:val="24"/>
                <w:szCs w:val="24"/>
              </w:rPr>
              <w:t>электронные ресурсы свободного доступа)</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6.5.1</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 xml:space="preserve">Официальная Россия </w:t>
            </w:r>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сервер органов государственной власти РФ</w:t>
            </w: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33"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gov.ru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6.5.2</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Консультант Плюс – Общероссийская сеть распространения правовой информации</w:t>
            </w:r>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Программный продукт</w:t>
            </w: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34" w:history="1">
              <w:r w:rsidR="00F03494" w:rsidRPr="00F03494">
                <w:rPr>
                  <w:rFonts w:ascii="Times New Roman" w:eastAsiaTheme="minorHAnsi" w:hAnsi="Times New Roman" w:cs="Times New Roman"/>
                  <w:color w:val="003399"/>
                  <w:sz w:val="24"/>
                  <w:szCs w:val="24"/>
                  <w:lang w:eastAsia="en-US"/>
                </w:rPr>
                <w:t>http://</w:t>
              </w:r>
              <w:r w:rsidR="00F03494" w:rsidRPr="00F03494">
                <w:rPr>
                  <w:rFonts w:ascii="Times New Roman" w:eastAsiaTheme="minorHAnsi" w:hAnsi="Times New Roman" w:cs="Times New Roman"/>
                  <w:color w:val="003399"/>
                  <w:sz w:val="24"/>
                  <w:szCs w:val="24"/>
                  <w:lang w:val="en-US" w:eastAsia="en-US"/>
                </w:rPr>
                <w:t>www.</w:t>
              </w:r>
              <w:r w:rsidR="00F03494" w:rsidRPr="00F03494">
                <w:rPr>
                  <w:rFonts w:ascii="Times New Roman" w:eastAsiaTheme="minorHAnsi" w:hAnsi="Times New Roman" w:cs="Times New Roman"/>
                  <w:color w:val="003399"/>
                  <w:sz w:val="24"/>
                  <w:szCs w:val="24"/>
                  <w:lang w:eastAsia="en-US"/>
                </w:rPr>
                <w:t>сonsultant.ru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6.5.3</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Гарант – информационно-правовой портал</w:t>
            </w:r>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Программный продукт</w:t>
            </w: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35" w:history="1">
              <w:r w:rsidR="00F03494" w:rsidRPr="00F03494">
                <w:rPr>
                  <w:rFonts w:ascii="Times New Roman" w:eastAsiaTheme="minorHAnsi" w:hAnsi="Times New Roman" w:cs="Times New Roman"/>
                  <w:color w:val="003399"/>
                  <w:sz w:val="24"/>
                  <w:szCs w:val="24"/>
                  <w:lang w:eastAsia="en-US"/>
                </w:rPr>
                <w:t>http://www.garant.ru</w:t>
              </w:r>
            </w:hyperlink>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Свободный доступ</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6.5.4</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val="en-US" w:eastAsia="en-US"/>
              </w:rPr>
            </w:pPr>
            <w:r w:rsidRPr="00F03494">
              <w:rPr>
                <w:rFonts w:ascii="Times New Roman" w:eastAsiaTheme="minorHAnsi" w:hAnsi="Times New Roman" w:cs="Times New Roman"/>
                <w:sz w:val="24"/>
                <w:szCs w:val="24"/>
                <w:lang w:eastAsia="en-US"/>
              </w:rPr>
              <w:t xml:space="preserve">Университетская библиотека </w:t>
            </w:r>
            <w:r w:rsidRPr="00F03494">
              <w:rPr>
                <w:rFonts w:ascii="Times New Roman" w:eastAsiaTheme="minorHAnsi" w:hAnsi="Times New Roman" w:cs="Times New Roman"/>
                <w:sz w:val="24"/>
                <w:szCs w:val="24"/>
                <w:lang w:val="en-US" w:eastAsia="en-US"/>
              </w:rPr>
              <w:t>ONLINE</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Сетевой информационный ресурс</w:t>
            </w: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Theme="minorHAnsi" w:hAnsi="Times New Roman" w:cs="Times New Roman"/>
                <w:sz w:val="24"/>
                <w:szCs w:val="24"/>
                <w:lang w:eastAsia="en-US"/>
              </w:rPr>
            </w:pPr>
            <w:hyperlink r:id="rId36" w:history="1">
              <w:r w:rsidR="00F03494" w:rsidRPr="00F03494">
                <w:rPr>
                  <w:rFonts w:ascii="Times New Roman" w:eastAsiaTheme="minorHAnsi" w:hAnsi="Times New Roman" w:cs="Times New Roman"/>
                  <w:color w:val="003399"/>
                  <w:sz w:val="24"/>
                  <w:szCs w:val="24"/>
                  <w:lang w:eastAsia="en-US"/>
                </w:rPr>
                <w:t>http://</w:t>
              </w:r>
              <w:proofErr w:type="spellStart"/>
              <w:r w:rsidR="00F03494" w:rsidRPr="00F03494">
                <w:rPr>
                  <w:rFonts w:ascii="Times New Roman" w:eastAsiaTheme="minorHAnsi" w:hAnsi="Times New Roman" w:cs="Times New Roman"/>
                  <w:color w:val="003399"/>
                  <w:sz w:val="24"/>
                  <w:szCs w:val="24"/>
                  <w:lang w:val="en-US" w:eastAsia="en-US"/>
                </w:rPr>
                <w:t>biblioclub</w:t>
              </w:r>
              <w:proofErr w:type="spellEnd"/>
              <w:r w:rsidR="00F03494" w:rsidRPr="00F03494">
                <w:rPr>
                  <w:rFonts w:ascii="Times New Roman" w:eastAsiaTheme="minorHAnsi" w:hAnsi="Times New Roman" w:cs="Times New Roman"/>
                  <w:color w:val="003399"/>
                  <w:sz w:val="24"/>
                  <w:szCs w:val="24"/>
                  <w:lang w:eastAsia="en-US"/>
                </w:rPr>
                <w:t>.</w:t>
              </w:r>
              <w:proofErr w:type="spellStart"/>
              <w:r w:rsidR="00F03494" w:rsidRPr="00F03494">
                <w:rPr>
                  <w:rFonts w:ascii="Times New Roman" w:eastAsiaTheme="minorHAnsi" w:hAnsi="Times New Roman" w:cs="Times New Roman"/>
                  <w:color w:val="003399"/>
                  <w:sz w:val="24"/>
                  <w:szCs w:val="24"/>
                  <w:lang w:eastAsia="en-US"/>
                </w:rPr>
                <w:t>ru</w:t>
              </w:r>
              <w:proofErr w:type="spellEnd"/>
              <w:r w:rsidR="00F03494" w:rsidRPr="00F03494">
                <w:rPr>
                  <w:rFonts w:ascii="Times New Roman" w:eastAsiaTheme="minorHAnsi" w:hAnsi="Times New Roman" w:cs="Times New Roman"/>
                  <w:color w:val="003399"/>
                  <w:sz w:val="24"/>
                  <w:szCs w:val="24"/>
                  <w:lang w:eastAsia="en-US"/>
                </w:rPr>
                <w:t>/</w:t>
              </w:r>
            </w:hyperlink>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авторизованных пользователей</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lastRenderedPageBreak/>
              <w:t>6.5.5</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НТБ ДГТУ</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Сетевой информационный ресурс</w:t>
            </w: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val="en-US" w:eastAsia="en-US"/>
              </w:rPr>
            </w:pPr>
            <w:r w:rsidRPr="00F03494">
              <w:rPr>
                <w:rFonts w:ascii="Times New Roman" w:eastAsiaTheme="minorHAnsi" w:hAnsi="Times New Roman" w:cs="Times New Roman"/>
                <w:sz w:val="24"/>
                <w:szCs w:val="24"/>
                <w:lang w:eastAsia="en-US"/>
              </w:rPr>
              <w:t>http://</w:t>
            </w:r>
            <w:proofErr w:type="spellStart"/>
            <w:r w:rsidRPr="00F03494">
              <w:rPr>
                <w:rFonts w:ascii="Times New Roman" w:eastAsiaTheme="minorHAnsi" w:hAnsi="Times New Roman" w:cs="Times New Roman"/>
                <w:sz w:val="24"/>
                <w:szCs w:val="24"/>
                <w:lang w:val="en-US" w:eastAsia="en-US"/>
              </w:rPr>
              <w:t>ntb.donstu</w:t>
            </w:r>
            <w:proofErr w:type="spellEnd"/>
            <w:r w:rsidRPr="00F03494">
              <w:rPr>
                <w:rFonts w:ascii="Times New Roman" w:eastAsiaTheme="minorHAnsi" w:hAnsi="Times New Roman" w:cs="Times New Roman"/>
                <w:sz w:val="24"/>
                <w:szCs w:val="24"/>
                <w:lang w:eastAsia="en-US"/>
              </w:rPr>
              <w:t>.</w:t>
            </w:r>
            <w:proofErr w:type="spellStart"/>
            <w:r w:rsidRPr="00F03494">
              <w:rPr>
                <w:rFonts w:ascii="Times New Roman" w:eastAsiaTheme="minorHAnsi" w:hAnsi="Times New Roman" w:cs="Times New Roman"/>
                <w:sz w:val="24"/>
                <w:szCs w:val="24"/>
                <w:lang w:eastAsia="en-US"/>
              </w:rPr>
              <w:t>ru</w:t>
            </w:r>
            <w:proofErr w:type="spellEnd"/>
            <w:r w:rsidRPr="00F03494">
              <w:rPr>
                <w:rFonts w:ascii="Times New Roman" w:eastAsiaTheme="minorHAnsi" w:hAnsi="Times New Roman" w:cs="Times New Roman"/>
                <w:sz w:val="24"/>
                <w:szCs w:val="24"/>
                <w:lang w:eastAsia="en-US"/>
              </w:rPr>
              <w:t>/</w:t>
            </w:r>
          </w:p>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val="en-US" w:eastAsia="en-US"/>
              </w:rPr>
            </w:pPr>
          </w:p>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val="en-US" w:eastAsia="en-US"/>
              </w:rPr>
            </w:pPr>
          </w:p>
          <w:p w:rsidR="00F03494" w:rsidRPr="00F03494" w:rsidRDefault="00F03494" w:rsidP="00F03494">
            <w:pPr>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авторизованных пользователей</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6.5.6</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rPr>
                <w:rFonts w:ascii="Times New Roman" w:eastAsiaTheme="minorHAnsi" w:hAnsi="Times New Roman" w:cs="Times New Roman"/>
                <w:b/>
                <w:sz w:val="24"/>
                <w:szCs w:val="24"/>
                <w:lang w:eastAsia="en-US"/>
              </w:rPr>
            </w:pPr>
            <w:r w:rsidRPr="00F03494">
              <w:rPr>
                <w:rFonts w:ascii="Times New Roman" w:eastAsiaTheme="minorHAnsi" w:hAnsi="Times New Roman" w:cs="Times New Roman"/>
                <w:sz w:val="24"/>
                <w:szCs w:val="24"/>
                <w:lang w:eastAsia="en-US"/>
              </w:rPr>
              <w:t>Научная электронная библиотека eLIBRARY.RU</w:t>
            </w: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Сетевой информационный ресурс</w:t>
            </w: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http://elibrary.ru/</w:t>
            </w:r>
          </w:p>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val="en-US" w:eastAsia="en-US"/>
              </w:rPr>
            </w:pPr>
          </w:p>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val="en-US" w:eastAsia="en-US"/>
              </w:rPr>
            </w:pPr>
          </w:p>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eastAsia="en-US"/>
              </w:rPr>
            </w:pPr>
          </w:p>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авторизованных пользователей</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6.5.7</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tabs>
                <w:tab w:val="left" w:pos="1032"/>
              </w:tabs>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 xml:space="preserve">Электронная библиотечная система </w:t>
            </w:r>
            <w:proofErr w:type="spellStart"/>
            <w:r w:rsidRPr="00F03494">
              <w:rPr>
                <w:rFonts w:ascii="Times New Roman" w:eastAsiaTheme="minorHAnsi" w:hAnsi="Times New Roman" w:cs="Times New Roman"/>
                <w:sz w:val="24"/>
                <w:szCs w:val="24"/>
                <w:lang w:val="en-US" w:eastAsia="en-US"/>
              </w:rPr>
              <w:t>IPRBooks</w:t>
            </w:r>
            <w:proofErr w:type="spellEnd"/>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Сетевой информационный ресурс</w:t>
            </w: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640A58" w:rsidP="00F03494">
            <w:pPr>
              <w:tabs>
                <w:tab w:val="left" w:pos="597"/>
              </w:tabs>
              <w:spacing w:after="0" w:line="240" w:lineRule="auto"/>
              <w:rPr>
                <w:rFonts w:ascii="Times New Roman" w:eastAsiaTheme="minorHAnsi" w:hAnsi="Times New Roman" w:cs="Times New Roman"/>
                <w:sz w:val="24"/>
                <w:szCs w:val="24"/>
                <w:lang w:eastAsia="en-US"/>
              </w:rPr>
            </w:pPr>
            <w:hyperlink r:id="rId37" w:history="1">
              <w:r w:rsidR="00F03494" w:rsidRPr="00F03494">
                <w:rPr>
                  <w:rFonts w:ascii="Times New Roman" w:eastAsiaTheme="minorHAnsi" w:hAnsi="Times New Roman" w:cs="Times New Roman"/>
                  <w:color w:val="003399"/>
                  <w:sz w:val="24"/>
                  <w:szCs w:val="24"/>
                  <w:lang w:eastAsia="en-US"/>
                </w:rPr>
                <w:t>http://www.iprbookshop.ru/</w:t>
              </w:r>
            </w:hyperlink>
          </w:p>
          <w:p w:rsidR="00F03494" w:rsidRPr="00F03494" w:rsidRDefault="00F03494" w:rsidP="00F03494">
            <w:pPr>
              <w:tabs>
                <w:tab w:val="left" w:pos="597"/>
              </w:tabs>
              <w:spacing w:after="0" w:line="240"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Theme="minorHAnsi" w:hAnsi="Times New Roman" w:cs="Times New Roman"/>
                <w:sz w:val="24"/>
                <w:szCs w:val="24"/>
                <w:lang w:eastAsia="en-US"/>
              </w:rPr>
            </w:pPr>
            <w:r w:rsidRPr="00F03494">
              <w:rPr>
                <w:rFonts w:ascii="Times New Roman" w:eastAsiaTheme="minorHAnsi" w:hAnsi="Times New Roman" w:cs="Times New Roman"/>
                <w:sz w:val="24"/>
                <w:szCs w:val="24"/>
                <w:lang w:eastAsia="en-US"/>
              </w:rPr>
              <w:t>С любой точки доступа для авторизованных пользователей</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6.5.8</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r w:rsidRPr="00F03494">
              <w:rPr>
                <w:rFonts w:ascii="Times New Roman" w:eastAsia="Calibri" w:hAnsi="Times New Roman" w:cs="Times New Roman"/>
                <w:sz w:val="24"/>
                <w:szCs w:val="24"/>
                <w:lang w:eastAsia="en-US"/>
              </w:rPr>
              <w:t xml:space="preserve">Официальная Россия – сервер органов государственной власти Российской Федерации </w:t>
            </w:r>
          </w:p>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Calibri" w:hAnsi="Times New Roman" w:cs="Times New Roman"/>
                <w:sz w:val="24"/>
                <w:szCs w:val="24"/>
                <w:lang w:eastAsia="en-US"/>
              </w:rPr>
            </w:pPr>
            <w:hyperlink r:id="rId38" w:history="1">
              <w:r w:rsidR="00F03494" w:rsidRPr="00F03494">
                <w:rPr>
                  <w:rFonts w:ascii="Times New Roman" w:eastAsia="Calibri" w:hAnsi="Times New Roman" w:cs="Times New Roman"/>
                  <w:sz w:val="24"/>
                  <w:szCs w:val="24"/>
                  <w:u w:val="single"/>
                  <w:lang w:eastAsia="en-US"/>
                </w:rPr>
                <w:t>http://www.gov.ru</w:t>
              </w:r>
            </w:hyperlink>
          </w:p>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r w:rsidRPr="00F03494">
              <w:rPr>
                <w:rFonts w:ascii="Times New Roman" w:eastAsia="Calibri" w:hAnsi="Times New Roman" w:cs="Times New Roman"/>
                <w:sz w:val="24"/>
                <w:szCs w:val="24"/>
                <w:lang w:eastAsia="en-US"/>
              </w:rPr>
              <w:t>Свободный доступ</w:t>
            </w:r>
          </w:p>
        </w:tc>
      </w:tr>
      <w:tr w:rsidR="00F03494" w:rsidRPr="00F03494" w:rsidTr="00DF3D18">
        <w:trPr>
          <w:trHeight w:val="291"/>
        </w:trPr>
        <w:tc>
          <w:tcPr>
            <w:tcW w:w="90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r w:rsidRPr="00F03494">
              <w:rPr>
                <w:rFonts w:ascii="Times New Roman" w:eastAsia="Times New Roman" w:hAnsi="Times New Roman" w:cs="Times New Roman"/>
                <w:sz w:val="24"/>
                <w:szCs w:val="24"/>
              </w:rPr>
              <w:t>6.5.9</w:t>
            </w:r>
          </w:p>
        </w:tc>
        <w:tc>
          <w:tcPr>
            <w:tcW w:w="1440"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jc w:val="both"/>
              <w:rPr>
                <w:rFonts w:ascii="Times New Roman" w:eastAsia="Times New Roman" w:hAnsi="Times New Roman" w:cs="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r w:rsidRPr="00F03494">
              <w:rPr>
                <w:rFonts w:ascii="Times New Roman" w:eastAsia="Calibri" w:hAnsi="Times New Roman" w:cs="Times New Roman"/>
                <w:sz w:val="24"/>
                <w:szCs w:val="24"/>
                <w:lang w:eastAsia="en-US"/>
              </w:rPr>
              <w:t>Консультант Плюс – Общероссийская сеть распространения правовой информации</w:t>
            </w:r>
          </w:p>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992" w:type="dxa"/>
            <w:gridSpan w:val="3"/>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03494" w:rsidRPr="00F03494" w:rsidRDefault="00640A58" w:rsidP="00F03494">
            <w:pPr>
              <w:spacing w:after="0" w:line="240" w:lineRule="auto"/>
              <w:rPr>
                <w:rFonts w:ascii="Times New Roman" w:eastAsia="Calibri" w:hAnsi="Times New Roman" w:cs="Times New Roman"/>
                <w:sz w:val="24"/>
                <w:szCs w:val="24"/>
                <w:lang w:eastAsia="en-US"/>
              </w:rPr>
            </w:pPr>
            <w:hyperlink r:id="rId39" w:history="1">
              <w:r w:rsidR="00F03494" w:rsidRPr="00F03494">
                <w:rPr>
                  <w:rFonts w:ascii="Times New Roman" w:eastAsia="Calibri" w:hAnsi="Times New Roman" w:cs="Times New Roman"/>
                  <w:sz w:val="24"/>
                  <w:szCs w:val="24"/>
                  <w:u w:val="single"/>
                  <w:lang w:eastAsia="en-US"/>
                </w:rPr>
                <w:t>http://www.сonsultant.ru</w:t>
              </w:r>
            </w:hyperlink>
          </w:p>
          <w:p w:rsidR="00F03494" w:rsidRPr="00F03494" w:rsidRDefault="00F03494" w:rsidP="00F03494">
            <w:pPr>
              <w:spacing w:after="0" w:line="240" w:lineRule="auto"/>
              <w:rPr>
                <w:rFonts w:ascii="Times New Roman" w:eastAsia="Calibr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F03494" w:rsidRPr="00F03494" w:rsidRDefault="00F03494" w:rsidP="00F03494">
            <w:pPr>
              <w:spacing w:after="0" w:line="240" w:lineRule="auto"/>
              <w:rPr>
                <w:rFonts w:ascii="Times New Roman" w:eastAsia="Calibri" w:hAnsi="Times New Roman" w:cs="Times New Roman"/>
                <w:sz w:val="24"/>
                <w:szCs w:val="24"/>
                <w:lang w:eastAsia="en-US"/>
              </w:rPr>
            </w:pPr>
            <w:r w:rsidRPr="00F03494">
              <w:rPr>
                <w:rFonts w:ascii="Times New Roman" w:eastAsia="Calibri" w:hAnsi="Times New Roman" w:cs="Times New Roman"/>
                <w:sz w:val="24"/>
                <w:szCs w:val="24"/>
                <w:lang w:eastAsia="en-US"/>
              </w:rPr>
              <w:t>Свободный доступ</w:t>
            </w:r>
          </w:p>
        </w:tc>
      </w:tr>
    </w:tbl>
    <w:p w:rsidR="0035294F" w:rsidRDefault="0035294F" w:rsidP="00B75B7C">
      <w:pPr>
        <w:jc w:val="center"/>
        <w:rPr>
          <w:rFonts w:ascii="Times New Roman" w:hAnsi="Times New Roman" w:cs="Times New Roman"/>
          <w:b/>
          <w:sz w:val="24"/>
          <w:szCs w:val="24"/>
        </w:rPr>
      </w:pPr>
    </w:p>
    <w:p w:rsidR="00B75B7C" w:rsidRPr="00397786" w:rsidRDefault="00B75B7C" w:rsidP="00B75B7C">
      <w:pPr>
        <w:rPr>
          <w:rFonts w:ascii="Times New Roman" w:hAnsi="Times New Roman" w:cs="Times New Roman"/>
          <w:sz w:val="24"/>
          <w:szCs w:val="24"/>
        </w:rPr>
      </w:pPr>
    </w:p>
    <w:sectPr w:rsidR="00B75B7C" w:rsidRPr="00397786" w:rsidSect="00906BB5">
      <w:footerReference w:type="default" r:id="rId40"/>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A58" w:rsidRDefault="00640A58" w:rsidP="005B467E">
      <w:pPr>
        <w:spacing w:after="0" w:line="240" w:lineRule="auto"/>
      </w:pPr>
      <w:r>
        <w:separator/>
      </w:r>
    </w:p>
  </w:endnote>
  <w:endnote w:type="continuationSeparator" w:id="0">
    <w:p w:rsidR="00640A58" w:rsidRDefault="00640A58" w:rsidP="005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158450"/>
      <w:docPartObj>
        <w:docPartGallery w:val="Page Numbers (Bottom of Page)"/>
        <w:docPartUnique/>
      </w:docPartObj>
    </w:sdtPr>
    <w:sdtEndPr/>
    <w:sdtContent>
      <w:p w:rsidR="00D770FD" w:rsidRDefault="00D770FD">
        <w:pPr>
          <w:pStyle w:val="aa"/>
          <w:jc w:val="right"/>
        </w:pPr>
        <w:r>
          <w:fldChar w:fldCharType="begin"/>
        </w:r>
        <w:r>
          <w:instrText xml:space="preserve"> PAGE   \* MERGEFORMAT </w:instrText>
        </w:r>
        <w:r>
          <w:fldChar w:fldCharType="separate"/>
        </w:r>
        <w:r w:rsidR="00ED15D5">
          <w:rPr>
            <w:noProof/>
          </w:rPr>
          <w:t>17</w:t>
        </w:r>
        <w:r>
          <w:rPr>
            <w:noProof/>
          </w:rPr>
          <w:fldChar w:fldCharType="end"/>
        </w:r>
      </w:p>
    </w:sdtContent>
  </w:sdt>
  <w:p w:rsidR="00D770FD" w:rsidRDefault="00D770F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A58" w:rsidRDefault="00640A58" w:rsidP="005B467E">
      <w:pPr>
        <w:spacing w:after="0" w:line="240" w:lineRule="auto"/>
      </w:pPr>
      <w:r>
        <w:separator/>
      </w:r>
    </w:p>
  </w:footnote>
  <w:footnote w:type="continuationSeparator" w:id="0">
    <w:p w:rsidR="00640A58" w:rsidRDefault="00640A58" w:rsidP="005B4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A9F"/>
    <w:multiLevelType w:val="hybridMultilevel"/>
    <w:tmpl w:val="437439DE"/>
    <w:lvl w:ilvl="0" w:tplc="FA16E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4D70DFC"/>
    <w:multiLevelType w:val="hybridMultilevel"/>
    <w:tmpl w:val="437439DE"/>
    <w:lvl w:ilvl="0" w:tplc="FA16E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9816537"/>
    <w:multiLevelType w:val="hybridMultilevel"/>
    <w:tmpl w:val="437439DE"/>
    <w:lvl w:ilvl="0" w:tplc="FA16E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6DD5A2D"/>
    <w:multiLevelType w:val="hybridMultilevel"/>
    <w:tmpl w:val="437439DE"/>
    <w:lvl w:ilvl="0" w:tplc="FA16E4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4"/>
  </w:num>
  <w:num w:numId="3">
    <w:abstractNumId w:val="11"/>
  </w:num>
  <w:num w:numId="4">
    <w:abstractNumId w:val="1"/>
  </w:num>
  <w:num w:numId="5">
    <w:abstractNumId w:val="17"/>
  </w:num>
  <w:num w:numId="6">
    <w:abstractNumId w:val="2"/>
  </w:num>
  <w:num w:numId="7">
    <w:abstractNumId w:val="19"/>
  </w:num>
  <w:num w:numId="8">
    <w:abstractNumId w:val="21"/>
  </w:num>
  <w:num w:numId="9">
    <w:abstractNumId w:val="4"/>
  </w:num>
  <w:num w:numId="10">
    <w:abstractNumId w:val="14"/>
  </w:num>
  <w:num w:numId="11">
    <w:abstractNumId w:val="8"/>
  </w:num>
  <w:num w:numId="12">
    <w:abstractNumId w:val="15"/>
  </w:num>
  <w:num w:numId="13">
    <w:abstractNumId w:val="25"/>
  </w:num>
  <w:num w:numId="14">
    <w:abstractNumId w:val="23"/>
  </w:num>
  <w:num w:numId="15">
    <w:abstractNumId w:val="9"/>
  </w:num>
  <w:num w:numId="16">
    <w:abstractNumId w:val="18"/>
  </w:num>
  <w:num w:numId="17">
    <w:abstractNumId w:val="13"/>
  </w:num>
  <w:num w:numId="18">
    <w:abstractNumId w:val="6"/>
  </w:num>
  <w:num w:numId="19">
    <w:abstractNumId w:val="10"/>
  </w:num>
  <w:num w:numId="20">
    <w:abstractNumId w:val="7"/>
  </w:num>
  <w:num w:numId="21">
    <w:abstractNumId w:val="12"/>
  </w:num>
  <w:num w:numId="22">
    <w:abstractNumId w:val="20"/>
  </w:num>
  <w:num w:numId="23">
    <w:abstractNumId w:val="5"/>
  </w:num>
  <w:num w:numId="24">
    <w:abstractNumId w:val="3"/>
  </w:num>
  <w:num w:numId="25">
    <w:abstractNumId w:val="2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B2726"/>
    <w:rsid w:val="00107C07"/>
    <w:rsid w:val="00114853"/>
    <w:rsid w:val="00120191"/>
    <w:rsid w:val="001845EE"/>
    <w:rsid w:val="002033D6"/>
    <w:rsid w:val="0023794A"/>
    <w:rsid w:val="002523D7"/>
    <w:rsid w:val="00274500"/>
    <w:rsid w:val="002761C6"/>
    <w:rsid w:val="002D0155"/>
    <w:rsid w:val="002D0976"/>
    <w:rsid w:val="002D5DD0"/>
    <w:rsid w:val="00300A46"/>
    <w:rsid w:val="00322872"/>
    <w:rsid w:val="003503D2"/>
    <w:rsid w:val="0035294F"/>
    <w:rsid w:val="00370133"/>
    <w:rsid w:val="00397786"/>
    <w:rsid w:val="003A1F16"/>
    <w:rsid w:val="003F6F71"/>
    <w:rsid w:val="00466232"/>
    <w:rsid w:val="00470E24"/>
    <w:rsid w:val="004C3EFA"/>
    <w:rsid w:val="00504D14"/>
    <w:rsid w:val="005221B2"/>
    <w:rsid w:val="005355EF"/>
    <w:rsid w:val="00544F87"/>
    <w:rsid w:val="00561BA8"/>
    <w:rsid w:val="005669C3"/>
    <w:rsid w:val="00575FEA"/>
    <w:rsid w:val="005B3FF5"/>
    <w:rsid w:val="005B467E"/>
    <w:rsid w:val="005B6044"/>
    <w:rsid w:val="005D6490"/>
    <w:rsid w:val="00624AC4"/>
    <w:rsid w:val="00640A58"/>
    <w:rsid w:val="006F258D"/>
    <w:rsid w:val="00752F8B"/>
    <w:rsid w:val="007A10B8"/>
    <w:rsid w:val="008A0B2B"/>
    <w:rsid w:val="008A1491"/>
    <w:rsid w:val="008F3D1A"/>
    <w:rsid w:val="008F604A"/>
    <w:rsid w:val="00906BB5"/>
    <w:rsid w:val="009635D5"/>
    <w:rsid w:val="00995880"/>
    <w:rsid w:val="009B63F8"/>
    <w:rsid w:val="009C2CBC"/>
    <w:rsid w:val="009D2008"/>
    <w:rsid w:val="00A93377"/>
    <w:rsid w:val="00AA6B13"/>
    <w:rsid w:val="00B348D3"/>
    <w:rsid w:val="00B7373E"/>
    <w:rsid w:val="00B75B7C"/>
    <w:rsid w:val="00BC1483"/>
    <w:rsid w:val="00BF5660"/>
    <w:rsid w:val="00C03ABE"/>
    <w:rsid w:val="00C206AE"/>
    <w:rsid w:val="00C61948"/>
    <w:rsid w:val="00C64CBB"/>
    <w:rsid w:val="00C82A97"/>
    <w:rsid w:val="00C926C6"/>
    <w:rsid w:val="00C94F62"/>
    <w:rsid w:val="00C96C0A"/>
    <w:rsid w:val="00CD4715"/>
    <w:rsid w:val="00D21C8C"/>
    <w:rsid w:val="00D241F8"/>
    <w:rsid w:val="00D678D7"/>
    <w:rsid w:val="00D770FD"/>
    <w:rsid w:val="00D82798"/>
    <w:rsid w:val="00E113D9"/>
    <w:rsid w:val="00E22293"/>
    <w:rsid w:val="00E70202"/>
    <w:rsid w:val="00E81844"/>
    <w:rsid w:val="00EA53E1"/>
    <w:rsid w:val="00EC20A7"/>
    <w:rsid w:val="00ED15D5"/>
    <w:rsid w:val="00F03494"/>
    <w:rsid w:val="00F31265"/>
    <w:rsid w:val="00F512BF"/>
    <w:rsid w:val="00F92B45"/>
    <w:rsid w:val="00FC043E"/>
    <w:rsid w:val="00FC4869"/>
    <w:rsid w:val="00FF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semiHidden/>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header"/>
    <w:basedOn w:val="a"/>
    <w:link w:val="a9"/>
    <w:uiPriority w:val="99"/>
    <w:semiHidden/>
    <w:unhideWhenUsed/>
    <w:rsid w:val="005B467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B467E"/>
  </w:style>
  <w:style w:type="paragraph" w:styleId="aa">
    <w:name w:val="footer"/>
    <w:basedOn w:val="a"/>
    <w:link w:val="ab"/>
    <w:uiPriority w:val="99"/>
    <w:unhideWhenUsed/>
    <w:rsid w:val="005B46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46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63632">
      <w:bodyDiv w:val="1"/>
      <w:marLeft w:val="0"/>
      <w:marRight w:val="0"/>
      <w:marTop w:val="0"/>
      <w:marBottom w:val="0"/>
      <w:divBdr>
        <w:top w:val="none" w:sz="0" w:space="0" w:color="auto"/>
        <w:left w:val="none" w:sz="0" w:space="0" w:color="auto"/>
        <w:bottom w:val="none" w:sz="0" w:space="0" w:color="auto"/>
        <w:right w:val="none" w:sz="0" w:space="0" w:color="auto"/>
      </w:divBdr>
    </w:div>
    <w:div w:id="1660620597">
      <w:bodyDiv w:val="1"/>
      <w:marLeft w:val="0"/>
      <w:marRight w:val="0"/>
      <w:marTop w:val="0"/>
      <w:marBottom w:val="0"/>
      <w:divBdr>
        <w:top w:val="none" w:sz="0" w:space="0" w:color="auto"/>
        <w:left w:val="none" w:sz="0" w:space="0" w:color="auto"/>
        <w:bottom w:val="none" w:sz="0" w:space="0" w:color="auto"/>
        <w:right w:val="none" w:sz="0" w:space="0" w:color="auto"/>
      </w:divBdr>
    </w:div>
    <w:div w:id="189002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 TargetMode="External"/><Relationship Id="rId18" Type="http://schemas.openxmlformats.org/officeDocument/2006/relationships/hyperlink" Target="http://www.&#1089;onsultant.ru" TargetMode="External"/><Relationship Id="rId26" Type="http://schemas.openxmlformats.org/officeDocument/2006/relationships/hyperlink" Target="http://www.&#1089;onsultant.ru" TargetMode="External"/><Relationship Id="rId39" Type="http://schemas.openxmlformats.org/officeDocument/2006/relationships/hyperlink" Target="http://www.&#1089;onsultant.ru" TargetMode="External"/><Relationship Id="rId21" Type="http://schemas.openxmlformats.org/officeDocument/2006/relationships/hyperlink" Target="http://www.&#1089;onsultant.ru" TargetMode="External"/><Relationship Id="rId34" Type="http://schemas.openxmlformats.org/officeDocument/2006/relationships/hyperlink" Target="http://www.&#1089;onsultant.ru"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iblioclub.ru/" TargetMode="External"/><Relationship Id="rId20" Type="http://schemas.openxmlformats.org/officeDocument/2006/relationships/hyperlink" Target="http://www.&#1089;onsultant.ru" TargetMode="External"/><Relationship Id="rId29" Type="http://schemas.openxmlformats.org/officeDocument/2006/relationships/hyperlink" Target="http://elibrary.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 TargetMode="External"/><Relationship Id="rId24" Type="http://schemas.openxmlformats.org/officeDocument/2006/relationships/hyperlink" Target="http://www.&#1089;onsultant.ru" TargetMode="External"/><Relationship Id="rId32" Type="http://schemas.openxmlformats.org/officeDocument/2006/relationships/hyperlink" Target="http://elibrary.ru/" TargetMode="External"/><Relationship Id="rId37" Type="http://schemas.openxmlformats.org/officeDocument/2006/relationships/hyperlink" Target="http://www.iprbookshop.ru/"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biblioclub.ru/" TargetMode="External"/><Relationship Id="rId23" Type="http://schemas.openxmlformats.org/officeDocument/2006/relationships/hyperlink" Target="http://www.&#1089;onsultant.ru" TargetMode="External"/><Relationship Id="rId28" Type="http://schemas.openxmlformats.org/officeDocument/2006/relationships/hyperlink" Target="http://elibrary.ru/" TargetMode="External"/><Relationship Id="rId36" Type="http://schemas.openxmlformats.org/officeDocument/2006/relationships/hyperlink" Target="http://biblioclub.ru/" TargetMode="External"/><Relationship Id="rId10" Type="http://schemas.openxmlformats.org/officeDocument/2006/relationships/hyperlink" Target="http://biblioclub.ru/" TargetMode="External"/><Relationship Id="rId19" Type="http://schemas.openxmlformats.org/officeDocument/2006/relationships/hyperlink" Target="http://www.&#1089;onsultant.ru" TargetMode="External"/><Relationship Id="rId31" Type="http://schemas.openxmlformats.org/officeDocument/2006/relationships/hyperlink" Target="http://elibrary.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blioclub.ru/" TargetMode="External"/><Relationship Id="rId22" Type="http://schemas.openxmlformats.org/officeDocument/2006/relationships/hyperlink" Target="http://www.&#1089;onsultant.ru" TargetMode="External"/><Relationship Id="rId27" Type="http://schemas.openxmlformats.org/officeDocument/2006/relationships/hyperlink" Target="http://www.&#1089;onsultant.ru" TargetMode="External"/><Relationship Id="rId30" Type="http://schemas.openxmlformats.org/officeDocument/2006/relationships/hyperlink" Target="http://elibrary.ru/" TargetMode="External"/><Relationship Id="rId35" Type="http://schemas.openxmlformats.org/officeDocument/2006/relationships/hyperlink" Target="http://www.garant.ru/"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biblioclub.ru/" TargetMode="External"/><Relationship Id="rId17" Type="http://schemas.openxmlformats.org/officeDocument/2006/relationships/hyperlink" Target="http://biblioclub.ru/" TargetMode="External"/><Relationship Id="rId25" Type="http://schemas.openxmlformats.org/officeDocument/2006/relationships/hyperlink" Target="http://www.&#1089;onsultant.ru" TargetMode="External"/><Relationship Id="rId33" Type="http://schemas.openxmlformats.org/officeDocument/2006/relationships/hyperlink" Target="http://www.gov.ru" TargetMode="External"/><Relationship Id="rId38" Type="http://schemas.openxmlformats.org/officeDocument/2006/relationships/hyperlink" Target="http://www.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AA1EB-B297-47B8-9AE0-B7D2D64DB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17</Pages>
  <Words>4134</Words>
  <Characters>23564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27</cp:revision>
  <dcterms:created xsi:type="dcterms:W3CDTF">2017-09-13T09:28:00Z</dcterms:created>
  <dcterms:modified xsi:type="dcterms:W3CDTF">2024-07-29T20:27:00Z</dcterms:modified>
</cp:coreProperties>
</file>